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u w:val="single"/>
          <w:rtl w:val="0"/>
        </w:rPr>
        <w:t xml:space="preserve">Substantive Concepts:</w:t>
      </w:r>
      <w:r w:rsidDel="00000000" w:rsidR="00000000" w:rsidRPr="00000000">
        <w:rPr>
          <w:rFonts w:ascii="Century Gothic" w:cs="Century Gothic" w:eastAsia="Century Gothic" w:hAnsi="Century Gothic"/>
          <w:sz w:val="24"/>
          <w:szCs w:val="24"/>
          <w:rtl w:val="0"/>
        </w:rPr>
        <w:t xml:space="preserve"> In our primary curriculum, substantive concepts refer to the key, fundamental ideas that are central to understanding history. These concepts are not just specific facts or events, but rather overarching themes and principles that help children make sense of historical events and developments. They provide a framework for thinking about and connecting historical knowledge.</w:t>
      </w:r>
    </w:p>
    <w:p w:rsidR="00000000" w:rsidDel="00000000" w:rsidP="00000000" w:rsidRDefault="00000000" w:rsidRPr="00000000" w14:paraId="00000002">
      <w:pPr>
        <w:pStyle w:val="Heading3"/>
        <w:keepNext w:val="0"/>
        <w:keepLines w:val="0"/>
        <w:spacing w:before="280" w:line="240" w:lineRule="auto"/>
        <w:rPr>
          <w:rFonts w:ascii="Century Gothic" w:cs="Century Gothic" w:eastAsia="Century Gothic" w:hAnsi="Century Gothic"/>
          <w:i w:val="1"/>
          <w:iCs w:val="1"/>
          <w:color w:val="0000ff"/>
          <w:sz w:val="22"/>
          <w:szCs w:val="22"/>
        </w:rPr>
      </w:pPr>
      <w:bookmarkStart w:colFirst="0" w:colLast="0" w:name="_gp1y12tmy2gb" w:id="0"/>
      <w:bookmarkEnd w:id="0"/>
      <w:r w:rsidDel="00000000" w:rsidR="00000000" w:rsidRPr="00000000">
        <w:rPr>
          <w:rFonts w:ascii="Century Gothic" w:cs="Century Gothic" w:eastAsia="Century Gothic" w:hAnsi="Century Gothic"/>
          <w:color w:val="0000ff"/>
          <w:sz w:val="22"/>
          <w:szCs w:val="22"/>
          <w:rtl w:val="0"/>
        </w:rPr>
        <w:t xml:space="preserve">A. </w:t>
      </w:r>
      <w:r w:rsidDel="00000000" w:rsidR="00000000" w:rsidRPr="00000000">
        <w:rPr>
          <w:rFonts w:ascii="Century Gothic" w:cs="Century Gothic" w:eastAsia="Century Gothic" w:hAnsi="Century Gothic"/>
          <w:b w:val="1"/>
          <w:bCs w:val="1"/>
          <w:color w:val="0000ff"/>
          <w:sz w:val="22"/>
          <w:szCs w:val="22"/>
          <w:rtl w:val="0"/>
        </w:rPr>
        <w:t xml:space="preserve">Power: </w:t>
      </w:r>
      <w:r w:rsidDel="00000000" w:rsidR="00000000" w:rsidRPr="00000000">
        <w:rPr>
          <w:rFonts w:ascii="Century Gothic" w:cs="Century Gothic" w:eastAsia="Century Gothic" w:hAnsi="Century Gothic"/>
          <w:i w:val="1"/>
          <w:iCs w:val="1"/>
          <w:color w:val="0000ff"/>
          <w:sz w:val="22"/>
          <w:szCs w:val="22"/>
          <w:rtl w:val="0"/>
        </w:rPr>
        <w:t xml:space="preserve">Empire, Invasion, Monarchy, Government, Revolution, Conflicts, Treaties, Leadership</w:t>
      </w:r>
    </w:p>
    <w:p w:rsidR="00000000" w:rsidDel="00000000" w:rsidP="00000000" w:rsidRDefault="00000000" w:rsidRPr="00000000" w14:paraId="00000003">
      <w:pPr>
        <w:pStyle w:val="Heading3"/>
        <w:keepNext w:val="0"/>
        <w:keepLines w:val="0"/>
        <w:spacing w:before="280" w:line="240" w:lineRule="auto"/>
        <w:rPr>
          <w:rFonts w:ascii="Century Gothic" w:cs="Century Gothic" w:eastAsia="Century Gothic" w:hAnsi="Century Gothic"/>
          <w:i w:val="1"/>
          <w:iCs w:val="1"/>
          <w:color w:val="0000ff"/>
          <w:sz w:val="22"/>
          <w:szCs w:val="22"/>
        </w:rPr>
      </w:pPr>
      <w:bookmarkStart w:colFirst="0" w:colLast="0" w:name="_k2lb1e4bgj0h" w:id="1"/>
      <w:bookmarkEnd w:id="1"/>
      <w:r w:rsidDel="00000000" w:rsidR="00000000" w:rsidRPr="00000000">
        <w:rPr>
          <w:rFonts w:ascii="Century Gothic" w:cs="Century Gothic" w:eastAsia="Century Gothic" w:hAnsi="Century Gothic"/>
          <w:color w:val="0000ff"/>
          <w:sz w:val="22"/>
          <w:szCs w:val="22"/>
          <w:rtl w:val="0"/>
        </w:rPr>
        <w:t xml:space="preserve">B.</w:t>
      </w:r>
      <w:r w:rsidDel="00000000" w:rsidR="00000000" w:rsidRPr="00000000">
        <w:rPr>
          <w:rFonts w:ascii="Century Gothic" w:cs="Century Gothic" w:eastAsia="Century Gothic" w:hAnsi="Century Gothic"/>
          <w:b w:val="1"/>
          <w:bCs w:val="1"/>
          <w:color w:val="0000ff"/>
          <w:sz w:val="22"/>
          <w:szCs w:val="22"/>
          <w:rtl w:val="0"/>
        </w:rPr>
        <w:t xml:space="preserve"> Economic and Trade: </w:t>
      </w:r>
      <w:r w:rsidDel="00000000" w:rsidR="00000000" w:rsidRPr="00000000">
        <w:rPr>
          <w:rFonts w:ascii="Century Gothic" w:cs="Century Gothic" w:eastAsia="Century Gothic" w:hAnsi="Century Gothic"/>
          <w:i w:val="1"/>
          <w:iCs w:val="1"/>
          <w:color w:val="0000ff"/>
          <w:sz w:val="22"/>
          <w:szCs w:val="22"/>
          <w:rtl w:val="0"/>
        </w:rPr>
        <w:t xml:space="preserve">Trade, Settlement, Invention, Commerce, Resources, Industry, Currency, Labour, Exploration</w:t>
      </w:r>
    </w:p>
    <w:p w:rsidR="00000000" w:rsidDel="00000000" w:rsidP="00000000" w:rsidRDefault="00000000" w:rsidRPr="00000000" w14:paraId="00000004">
      <w:pPr>
        <w:pStyle w:val="Heading3"/>
        <w:keepNext w:val="0"/>
        <w:keepLines w:val="0"/>
        <w:spacing w:before="280" w:line="240" w:lineRule="auto"/>
        <w:rPr>
          <w:rFonts w:ascii="Century Gothic" w:cs="Century Gothic" w:eastAsia="Century Gothic" w:hAnsi="Century Gothic"/>
          <w:i w:val="1"/>
          <w:iCs w:val="1"/>
          <w:color w:val="0000ff"/>
          <w:sz w:val="22"/>
          <w:szCs w:val="22"/>
        </w:rPr>
      </w:pPr>
      <w:bookmarkStart w:colFirst="0" w:colLast="0" w:name="_m6f0mozdi63q" w:id="2"/>
      <w:bookmarkEnd w:id="2"/>
      <w:r w:rsidDel="00000000" w:rsidR="00000000" w:rsidRPr="00000000">
        <w:rPr>
          <w:rFonts w:ascii="Century Gothic" w:cs="Century Gothic" w:eastAsia="Century Gothic" w:hAnsi="Century Gothic"/>
          <w:color w:val="0000ff"/>
          <w:sz w:val="22"/>
          <w:szCs w:val="22"/>
          <w:rtl w:val="0"/>
        </w:rPr>
        <w:t xml:space="preserve">C. </w:t>
      </w:r>
      <w:r w:rsidDel="00000000" w:rsidR="00000000" w:rsidRPr="00000000">
        <w:rPr>
          <w:rFonts w:ascii="Century Gothic" w:cs="Century Gothic" w:eastAsia="Century Gothic" w:hAnsi="Century Gothic"/>
          <w:b w:val="1"/>
          <w:bCs w:val="1"/>
          <w:color w:val="0000ff"/>
          <w:sz w:val="22"/>
          <w:szCs w:val="22"/>
          <w:rtl w:val="0"/>
        </w:rPr>
        <w:t xml:space="preserve">Cultural and Social: </w:t>
      </w:r>
      <w:r w:rsidDel="00000000" w:rsidR="00000000" w:rsidRPr="00000000">
        <w:rPr>
          <w:rFonts w:ascii="Century Gothic" w:cs="Century Gothic" w:eastAsia="Century Gothic" w:hAnsi="Century Gothic"/>
          <w:i w:val="1"/>
          <w:iCs w:val="1"/>
          <w:color w:val="0000ff"/>
          <w:sz w:val="22"/>
          <w:szCs w:val="22"/>
          <w:rtl w:val="0"/>
        </w:rPr>
        <w:t xml:space="preserve">Culture, Legacy, Advocacy, Religion, Customs, Society, Art and Architecture, Education, Family life, Entertainment </w:t>
      </w:r>
    </w:p>
    <w:p w:rsidR="00000000" w:rsidDel="00000000" w:rsidP="00000000" w:rsidRDefault="00000000" w:rsidRPr="00000000" w14:paraId="00000005">
      <w:pPr>
        <w:pStyle w:val="Heading3"/>
        <w:keepNext w:val="0"/>
        <w:keepLines w:val="0"/>
        <w:spacing w:before="280" w:line="240" w:lineRule="auto"/>
        <w:rPr>
          <w:rFonts w:ascii="Century Gothic" w:cs="Century Gothic" w:eastAsia="Century Gothic" w:hAnsi="Century Gothic"/>
          <w:i w:val="1"/>
          <w:iCs w:val="1"/>
          <w:color w:val="0000ff"/>
          <w:sz w:val="22"/>
          <w:szCs w:val="22"/>
        </w:rPr>
      </w:pPr>
      <w:bookmarkStart w:colFirst="0" w:colLast="0" w:name="_pn81f0xn9n07" w:id="3"/>
      <w:bookmarkEnd w:id="3"/>
      <w:r w:rsidDel="00000000" w:rsidR="00000000" w:rsidRPr="00000000">
        <w:rPr>
          <w:rFonts w:ascii="Century Gothic" w:cs="Century Gothic" w:eastAsia="Century Gothic" w:hAnsi="Century Gothic"/>
          <w:color w:val="0000ff"/>
          <w:sz w:val="22"/>
          <w:szCs w:val="22"/>
          <w:rtl w:val="0"/>
        </w:rPr>
        <w:t xml:space="preserve">D.</w:t>
      </w:r>
      <w:r w:rsidDel="00000000" w:rsidR="00000000" w:rsidRPr="00000000">
        <w:rPr>
          <w:rFonts w:ascii="Century Gothic" w:cs="Century Gothic" w:eastAsia="Century Gothic" w:hAnsi="Century Gothic"/>
          <w:b w:val="1"/>
          <w:bCs w:val="1"/>
          <w:color w:val="0000ff"/>
          <w:sz w:val="22"/>
          <w:szCs w:val="22"/>
          <w:rtl w:val="0"/>
        </w:rPr>
        <w:t xml:space="preserve"> Exploration: </w:t>
      </w:r>
      <w:r w:rsidDel="00000000" w:rsidR="00000000" w:rsidRPr="00000000">
        <w:rPr>
          <w:rFonts w:ascii="Century Gothic" w:cs="Century Gothic" w:eastAsia="Century Gothic" w:hAnsi="Century Gothic"/>
          <w:i w:val="1"/>
          <w:iCs w:val="1"/>
          <w:color w:val="0000ff"/>
          <w:sz w:val="22"/>
          <w:szCs w:val="22"/>
          <w:rtl w:val="0"/>
        </w:rPr>
        <w:t xml:space="preserve">Exploration, Migration, Navigation </w:t>
      </w:r>
    </w:p>
    <w:p w:rsidR="00000000" w:rsidDel="00000000" w:rsidP="00000000" w:rsidRDefault="00000000" w:rsidRPr="00000000" w14:paraId="00000006">
      <w:pPr>
        <w:pStyle w:val="Heading3"/>
        <w:keepNext w:val="0"/>
        <w:keepLines w:val="0"/>
        <w:spacing w:before="280" w:line="240" w:lineRule="auto"/>
        <w:rPr>
          <w:rFonts w:ascii="Century Gothic" w:cs="Century Gothic" w:eastAsia="Century Gothic" w:hAnsi="Century Gothic"/>
          <w:i w:val="1"/>
          <w:iCs w:val="1"/>
          <w:color w:val="0000ff"/>
          <w:sz w:val="22"/>
          <w:szCs w:val="22"/>
          <w:u w:val="single"/>
        </w:rPr>
      </w:pPr>
      <w:bookmarkStart w:colFirst="0" w:colLast="0" w:name="_7q1v3l1c9rph" w:id="4"/>
      <w:bookmarkEnd w:id="4"/>
      <w:r w:rsidDel="00000000" w:rsidR="00000000" w:rsidRPr="00000000">
        <w:rPr>
          <w:rFonts w:ascii="Century Gothic" w:cs="Century Gothic" w:eastAsia="Century Gothic" w:hAnsi="Century Gothic"/>
          <w:color w:val="0000ff"/>
          <w:sz w:val="22"/>
          <w:szCs w:val="22"/>
          <w:rtl w:val="0"/>
        </w:rPr>
        <w:t xml:space="preserve">E.</w:t>
      </w:r>
      <w:r w:rsidDel="00000000" w:rsidR="00000000" w:rsidRPr="00000000">
        <w:rPr>
          <w:rFonts w:ascii="Century Gothic" w:cs="Century Gothic" w:eastAsia="Century Gothic" w:hAnsi="Century Gothic"/>
          <w:b w:val="1"/>
          <w:bCs w:val="1"/>
          <w:color w:val="0000ff"/>
          <w:sz w:val="22"/>
          <w:szCs w:val="22"/>
          <w:rtl w:val="0"/>
        </w:rPr>
        <w:t xml:space="preserve"> Technology: </w:t>
      </w:r>
      <w:r w:rsidDel="00000000" w:rsidR="00000000" w:rsidRPr="00000000">
        <w:rPr>
          <w:rFonts w:ascii="Century Gothic" w:cs="Century Gothic" w:eastAsia="Century Gothic" w:hAnsi="Century Gothic"/>
          <w:i w:val="1"/>
          <w:iCs w:val="1"/>
          <w:color w:val="0000ff"/>
          <w:sz w:val="22"/>
          <w:szCs w:val="22"/>
          <w:rtl w:val="0"/>
        </w:rPr>
        <w:t xml:space="preserve">Invention, Discovery, Innovation, Industry, Medicine, Agriculture</w:t>
      </w:r>
      <w:r w:rsidDel="00000000" w:rsidR="00000000" w:rsidRPr="00000000">
        <w:rPr>
          <w:rtl w:val="0"/>
        </w:rPr>
      </w:r>
    </w:p>
    <w:p w:rsidR="00000000" w:rsidDel="00000000" w:rsidP="00000000" w:rsidRDefault="00000000" w:rsidRPr="00000000" w14:paraId="00000007">
      <w:pPr>
        <w:pStyle w:val="Heading3"/>
        <w:keepNext w:val="0"/>
        <w:keepLines w:val="0"/>
        <w:spacing w:before="280" w:line="240" w:lineRule="auto"/>
        <w:rPr>
          <w:rFonts w:ascii="Century Gothic" w:cs="Century Gothic" w:eastAsia="Century Gothic" w:hAnsi="Century Gothic"/>
          <w:i w:val="1"/>
          <w:iCs w:val="1"/>
          <w:color w:val="0000ff"/>
          <w:sz w:val="22"/>
          <w:szCs w:val="22"/>
        </w:rPr>
      </w:pPr>
      <w:bookmarkStart w:colFirst="0" w:colLast="0" w:name="_k7c2ma36pq7e" w:id="5"/>
      <w:bookmarkEnd w:id="5"/>
      <w:r w:rsidDel="00000000" w:rsidR="00000000" w:rsidRPr="00000000">
        <w:rPr>
          <w:rFonts w:ascii="Century Gothic" w:cs="Century Gothic" w:eastAsia="Century Gothic" w:hAnsi="Century Gothic"/>
          <w:color w:val="0000ff"/>
          <w:sz w:val="22"/>
          <w:szCs w:val="22"/>
          <w:rtl w:val="0"/>
        </w:rPr>
        <w:t xml:space="preserve">F. </w:t>
      </w:r>
      <w:r w:rsidDel="00000000" w:rsidR="00000000" w:rsidRPr="00000000">
        <w:rPr>
          <w:rFonts w:ascii="Century Gothic" w:cs="Century Gothic" w:eastAsia="Century Gothic" w:hAnsi="Century Gothic"/>
          <w:b w:val="1"/>
          <w:bCs w:val="1"/>
          <w:color w:val="0000ff"/>
          <w:sz w:val="22"/>
          <w:szCs w:val="22"/>
          <w:rtl w:val="0"/>
        </w:rPr>
        <w:t xml:space="preserve">Human Rights: </w:t>
      </w:r>
      <w:r w:rsidDel="00000000" w:rsidR="00000000" w:rsidRPr="00000000">
        <w:rPr>
          <w:rFonts w:ascii="Century Gothic" w:cs="Century Gothic" w:eastAsia="Century Gothic" w:hAnsi="Century Gothic"/>
          <w:i w:val="1"/>
          <w:iCs w:val="1"/>
          <w:color w:val="0000ff"/>
          <w:sz w:val="22"/>
          <w:szCs w:val="22"/>
          <w:rtl w:val="0"/>
        </w:rPr>
        <w:t xml:space="preserve">Rights, Justice, Reform, Equality, Activism, Revolution. </w:t>
      </w:r>
    </w:p>
    <w:p w:rsidR="00000000" w:rsidDel="00000000" w:rsidP="00000000" w:rsidRDefault="00000000" w:rsidRPr="00000000" w14:paraId="00000008">
      <w:pPr>
        <w:spacing w:after="160" w:line="259"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spacing w:after="160" w:line="259"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sz w:val="24"/>
          <w:szCs w:val="24"/>
          <w:u w:val="single"/>
          <w:rtl w:val="0"/>
        </w:rPr>
        <w:t xml:space="preserve">Disciplinary Concepts: </w:t>
      </w:r>
      <w:r w:rsidDel="00000000" w:rsidR="00000000" w:rsidRPr="00000000">
        <w:rPr>
          <w:rFonts w:ascii="Century Gothic" w:cs="Century Gothic" w:eastAsia="Century Gothic" w:hAnsi="Century Gothic"/>
          <w:sz w:val="24"/>
          <w:szCs w:val="24"/>
          <w:rtl w:val="0"/>
        </w:rPr>
        <w:t xml:space="preserve">In our primary curriculum, disciplinary concepts refer to the key frameworks and skills that guide how students think and engage with history. These concepts help students understand how historical knowledge is constructed and enable them </w:t>
      </w:r>
      <w:r w:rsidDel="00000000" w:rsidR="00000000" w:rsidRPr="00000000">
        <w:rPr>
          <w:rFonts w:ascii="Century Gothic" w:cs="Century Gothic" w:eastAsia="Century Gothic" w:hAnsi="Century Gothic"/>
          <w:rtl w:val="0"/>
        </w:rPr>
        <w:t xml:space="preserve">to critically explore the past. </w:t>
      </w:r>
    </w:p>
    <w:p w:rsidR="00000000" w:rsidDel="00000000" w:rsidP="00000000" w:rsidRDefault="00000000" w:rsidRPr="00000000" w14:paraId="0000000A">
      <w:pPr>
        <w:numPr>
          <w:ilvl w:val="0"/>
          <w:numId w:val="1"/>
        </w:numPr>
        <w:spacing w:after="160" w:line="240" w:lineRule="auto"/>
        <w:ind w:left="720" w:hanging="360"/>
        <w:rPr>
          <w:rFonts w:ascii="Century Gothic" w:cs="Century Gothic" w:eastAsia="Century Gothic" w:hAnsi="Century Gothic"/>
          <w:b w:val="1"/>
          <w:bCs w:val="1"/>
          <w:i w:val="1"/>
          <w:iCs w:val="1"/>
          <w:color w:val="ff0000"/>
        </w:rPr>
      </w:pPr>
      <w:r w:rsidDel="00000000" w:rsidR="00000000" w:rsidRPr="00000000">
        <w:rPr>
          <w:rFonts w:ascii="Century Gothic" w:cs="Century Gothic" w:eastAsia="Century Gothic" w:hAnsi="Century Gothic"/>
          <w:b w:val="1"/>
          <w:bCs w:val="1"/>
          <w:i w:val="1"/>
          <w:iCs w:val="1"/>
          <w:color w:val="ff0000"/>
          <w:rtl w:val="0"/>
        </w:rPr>
        <w:t xml:space="preserve">Cause and Effect </w:t>
        <w:tab/>
        <w:t xml:space="preserve">2. Change and Continuity</w:t>
        <w:tab/>
        <w:t xml:space="preserve">3. Significance</w:t>
        <w:tab/>
        <w:t xml:space="preserve">4. Similarity and Difference</w:t>
        <w:tab/>
        <w:tab/>
        <w:t xml:space="preserve">5. Perspective</w:t>
        <w:tab/>
        <w:tab/>
      </w:r>
    </w:p>
    <w:p w:rsidR="00000000" w:rsidDel="00000000" w:rsidP="00000000" w:rsidRDefault="00000000" w:rsidRPr="00000000" w14:paraId="0000000B">
      <w:pPr>
        <w:spacing w:after="160" w:line="240" w:lineRule="auto"/>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i w:val="1"/>
          <w:iCs w:val="1"/>
          <w:color w:val="ff0000"/>
          <w:rtl w:val="0"/>
        </w:rPr>
        <w:t xml:space="preserve">      6. Evidence</w:t>
        <w:tab/>
        <w:t xml:space="preserve">7.  Historical Interpretation</w:t>
        <w:tab/>
        <w:tab/>
        <w:t xml:space="preserve">8. Empathy</w:t>
      </w:r>
      <w:r w:rsidDel="00000000" w:rsidR="00000000" w:rsidRPr="00000000">
        <w:rPr>
          <w:rtl w:val="0"/>
        </w:rPr>
      </w:r>
    </w:p>
    <w:p w:rsidR="00000000" w:rsidDel="00000000" w:rsidP="00000000" w:rsidRDefault="00000000" w:rsidRPr="00000000" w14:paraId="0000000C">
      <w:pPr>
        <w:widowControl w:val="0"/>
        <w:spacing w:line="240" w:lineRule="auto"/>
        <w:ind w:left="5072.199859619141" w:firstLine="0"/>
        <w:rPr>
          <w:rFonts w:ascii="Century Gothic" w:cs="Century Gothic" w:eastAsia="Century Gothic" w:hAnsi="Century Gothic"/>
          <w:b w:val="1"/>
          <w:bCs w:val="1"/>
          <w:sz w:val="18"/>
          <w:szCs w:val="18"/>
          <w:u w:val="single"/>
        </w:rPr>
      </w:pPr>
      <w:r w:rsidDel="00000000" w:rsidR="00000000" w:rsidRPr="00000000">
        <w:rPr>
          <w:rtl w:val="0"/>
        </w:rPr>
      </w:r>
    </w:p>
    <w:tbl>
      <w:tblPr>
        <w:tblStyle w:val="Table1"/>
        <w:tblW w:w="15990.0" w:type="dxa"/>
        <w:jc w:val="left"/>
        <w:tblInd w:w="-830.0" w:type="dxa"/>
        <w:tblLayout w:type="fixed"/>
        <w:tblLook w:val="0400"/>
      </w:tblPr>
      <w:tblGrid>
        <w:gridCol w:w="855"/>
        <w:gridCol w:w="3675"/>
        <w:gridCol w:w="1155"/>
        <w:gridCol w:w="3825"/>
        <w:gridCol w:w="885"/>
        <w:gridCol w:w="4560"/>
        <w:gridCol w:w="1035"/>
        <w:tblGridChange w:id="0">
          <w:tblGrid>
            <w:gridCol w:w="855"/>
            <w:gridCol w:w="3675"/>
            <w:gridCol w:w="1155"/>
            <w:gridCol w:w="3825"/>
            <w:gridCol w:w="885"/>
            <w:gridCol w:w="4560"/>
            <w:gridCol w:w="1035"/>
          </w:tblGrid>
        </w:tblGridChange>
      </w:tblGrid>
      <w:tr>
        <w:trPr>
          <w:cantSplit w:val="0"/>
          <w:trHeight w:val="24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ind w:left="6"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ind w:right="41"/>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Autumn1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ind w:right="39"/>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Autumn2</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ind w:right="4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Spring1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1">
            <w:pPr>
              <w:ind w:right="37"/>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Spring2</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ind w:right="36"/>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 xml:space="preserve">Summer1</w:t>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ind w:right="38"/>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b w:val="1"/>
                <w:bCs w:val="1"/>
                <w:sz w:val="18"/>
                <w:szCs w:val="18"/>
                <w:rtl w:val="0"/>
              </w:rPr>
              <w:t xml:space="preserve">Summer2</w:t>
              <w:tab/>
            </w:r>
            <w:r w:rsidDel="00000000" w:rsidR="00000000" w:rsidRPr="00000000">
              <w:rPr>
                <w:rtl w:val="0"/>
              </w:rPr>
            </w:r>
          </w:p>
        </w:tc>
      </w:tr>
      <w:tr>
        <w:trPr>
          <w:cantSplit w:val="0"/>
          <w:trHeight w:val="10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Nursery</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5">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Myself and my family</w:t>
            </w:r>
          </w:p>
          <w:p w:rsidR="00000000" w:rsidDel="00000000" w:rsidP="00000000" w:rsidRDefault="00000000" w:rsidRPr="00000000" w14:paraId="00000016">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rtl w:val="0"/>
              </w:rPr>
              <w:t xml:space="preserve">This unit explores human chronology from baby. child to adult. </w:t>
            </w:r>
            <w:r w:rsidDel="00000000" w:rsidR="00000000" w:rsidRPr="00000000">
              <w:rPr>
                <w:rFonts w:ascii="Century Gothic" w:cs="Century Gothic" w:eastAsia="Century Gothic" w:hAnsi="Century Gothic"/>
                <w:b w:val="1"/>
                <w:bCs w:val="1"/>
                <w:color w:val="0000ff"/>
                <w:sz w:val="16"/>
                <w:szCs w:val="16"/>
                <w:rtl w:val="0"/>
              </w:rPr>
              <w:t xml:space="preserve">C</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7">
            <w:pPr>
              <w:ind w:left="1" w:right="152"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8">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Transport </w:t>
            </w:r>
          </w:p>
          <w:p w:rsidR="00000000" w:rsidDel="00000000" w:rsidP="00000000" w:rsidRDefault="00000000" w:rsidRPr="00000000" w14:paraId="00000019">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Children will explore different types of transport. </w:t>
            </w:r>
          </w:p>
          <w:p w:rsidR="00000000" w:rsidDel="00000000" w:rsidP="00000000" w:rsidRDefault="00000000" w:rsidRPr="00000000" w14:paraId="0000001A">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Space Travel </w:t>
            </w:r>
          </w:p>
          <w:p w:rsidR="00000000" w:rsidDel="00000000" w:rsidP="00000000" w:rsidRDefault="00000000" w:rsidRPr="00000000" w14:paraId="0000001B">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Introducing the concept of new and old. </w:t>
            </w:r>
            <w:r w:rsidDel="00000000" w:rsidR="00000000" w:rsidRPr="00000000">
              <w:rPr>
                <w:rFonts w:ascii="Century Gothic" w:cs="Century Gothic" w:eastAsia="Century Gothic" w:hAnsi="Century Gothic"/>
                <w:b w:val="1"/>
                <w:bCs w:val="1"/>
                <w:color w:val="0000ff"/>
                <w:sz w:val="16"/>
                <w:szCs w:val="16"/>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C">
            <w:pPr>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1D">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My learning journey in nursery: how I developed so far. Exploring their personal past and present. Reflecting on what they were not able to do at the beginning of the year and what they can do now. Talking about birthdays, growth and development. </w:t>
            </w:r>
            <w:r w:rsidDel="00000000" w:rsidR="00000000" w:rsidRPr="00000000">
              <w:rPr>
                <w:rFonts w:ascii="Century Gothic" w:cs="Century Gothic" w:eastAsia="Century Gothic" w:hAnsi="Century Gothic"/>
                <w:b w:val="1"/>
                <w:bCs w:val="1"/>
                <w:color w:val="0000ff"/>
                <w:sz w:val="16"/>
                <w:szCs w:val="16"/>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1E">
            <w:pPr>
              <w:jc w:val="center"/>
              <w:rPr>
                <w:rFonts w:ascii="Century Gothic" w:cs="Century Gothic" w:eastAsia="Century Gothic" w:hAnsi="Century Gothic"/>
                <w:sz w:val="18"/>
                <w:szCs w:val="18"/>
              </w:rPr>
            </w:pPr>
            <w:r w:rsidDel="00000000" w:rsidR="00000000" w:rsidRPr="00000000">
              <w:rPr>
                <w:rtl w:val="0"/>
              </w:rPr>
            </w:r>
          </w:p>
        </w:tc>
      </w:tr>
      <w:tr>
        <w:trPr>
          <w:cantSplit w:val="0"/>
          <w:trHeight w:val="10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EYFS</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0">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How do we change over time? Understanding the chronology of personal timeline. Within this unit, children create family trees to see different generations within their family. </w:t>
            </w:r>
            <w:r w:rsidDel="00000000" w:rsidR="00000000" w:rsidRPr="00000000">
              <w:rPr>
                <w:rFonts w:ascii="Century Gothic" w:cs="Century Gothic" w:eastAsia="Century Gothic" w:hAnsi="Century Gothic"/>
                <w:b w:val="1"/>
                <w:bCs w:val="1"/>
                <w:color w:val="0000ff"/>
                <w:sz w:val="16"/>
                <w:szCs w:val="16"/>
                <w:rtl w:val="0"/>
              </w:rPr>
              <w:t xml:space="preserve">C</w:t>
            </w:r>
            <w:r w:rsidDel="00000000" w:rsidR="00000000" w:rsidRPr="00000000">
              <w:rPr>
                <w:rtl w:val="0"/>
              </w:rPr>
            </w:r>
          </w:p>
          <w:p w:rsidR="00000000" w:rsidDel="00000000" w:rsidP="00000000" w:rsidRDefault="00000000" w:rsidRPr="00000000" w14:paraId="00000021">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rtl w:val="0"/>
              </w:rPr>
              <w:t xml:space="preserve">Introduction to Guy Fawks  </w:t>
            </w:r>
            <w:r w:rsidDel="00000000" w:rsidR="00000000" w:rsidRPr="00000000">
              <w:rPr>
                <w:rFonts w:ascii="Century Gothic" w:cs="Century Gothic" w:eastAsia="Century Gothic" w:hAnsi="Century Gothic"/>
                <w:b w:val="1"/>
                <w:bCs w:val="1"/>
                <w:color w:val="0000ff"/>
                <w:sz w:val="16"/>
                <w:szCs w:val="16"/>
                <w:rtl w:val="0"/>
              </w:rPr>
              <w:t xml:space="preserve">A</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2">
            <w:pPr>
              <w:ind w:left="1" w:right="152"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Link to RE- Exploring the Nativity Story and Now and Then  </w:t>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3">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Transport and Space </w:t>
            </w:r>
          </w:p>
          <w:p w:rsidR="00000000" w:rsidDel="00000000" w:rsidP="00000000" w:rsidRDefault="00000000" w:rsidRPr="00000000" w14:paraId="00000024">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Children will explore transport and space travel. They will explore concepts of new and old. Finally, they will  look at Niel Armstrong as a significant figure from the past. </w:t>
            </w:r>
            <w:r w:rsidDel="00000000" w:rsidR="00000000" w:rsidRPr="00000000">
              <w:rPr>
                <w:rFonts w:ascii="Century Gothic" w:cs="Century Gothic" w:eastAsia="Century Gothic" w:hAnsi="Century Gothic"/>
                <w:b w:val="1"/>
                <w:bCs w:val="1"/>
                <w:color w:val="0000ff"/>
                <w:sz w:val="16"/>
                <w:szCs w:val="16"/>
                <w:rtl w:val="0"/>
              </w:rPr>
              <w:t xml:space="preserve">C 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5">
            <w:pPr>
              <w:ind w:left="1" w:right="152"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6">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Transition to KS1. Looking at significant events from their past until now. Creating personal timelines. </w:t>
            </w:r>
            <w:r w:rsidDel="00000000" w:rsidR="00000000" w:rsidRPr="00000000">
              <w:rPr>
                <w:rFonts w:ascii="Century Gothic" w:cs="Century Gothic" w:eastAsia="Century Gothic" w:hAnsi="Century Gothic"/>
                <w:b w:val="1"/>
                <w:bCs w:val="1"/>
                <w:color w:val="0000ff"/>
                <w:sz w:val="16"/>
                <w:szCs w:val="16"/>
                <w:rtl w:val="0"/>
              </w:rPr>
              <w:t xml:space="preserve">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7">
            <w:pPr>
              <w:ind w:left="1" w:right="152" w:firstLine="0"/>
              <w:jc w:val="center"/>
              <w:rPr>
                <w:rFonts w:ascii="Century Gothic" w:cs="Century Gothic" w:eastAsia="Century Gothic" w:hAnsi="Century Gothic"/>
                <w:sz w:val="18"/>
                <w:szCs w:val="18"/>
              </w:rPr>
            </w:pPr>
            <w:r w:rsidDel="00000000" w:rsidR="00000000" w:rsidRPr="00000000">
              <w:rPr>
                <w:rtl w:val="0"/>
              </w:rPr>
            </w:r>
          </w:p>
        </w:tc>
      </w:tr>
      <w:tr>
        <w:trPr>
          <w:cantSplit w:val="0"/>
          <w:trHeight w:val="101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1</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9">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Where do our toys come  from? </w:t>
            </w:r>
          </w:p>
          <w:p w:rsidR="00000000" w:rsidDel="00000000" w:rsidP="00000000" w:rsidRDefault="00000000" w:rsidRPr="00000000" w14:paraId="0000002A">
            <w:pPr>
              <w:spacing w:line="220.3636290810325" w:lineRule="auto"/>
              <w:ind w:right="2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 focus for this study at this age is to understand </w:t>
            </w:r>
            <w:r w:rsidDel="00000000" w:rsidR="00000000" w:rsidRPr="00000000">
              <w:rPr>
                <w:rFonts w:ascii="Century Gothic" w:cs="Century Gothic" w:eastAsia="Century Gothic" w:hAnsi="Century Gothic"/>
                <w:b w:val="1"/>
                <w:bCs w:val="1"/>
                <w:i w:val="1"/>
                <w:iCs w:val="1"/>
                <w:sz w:val="16"/>
                <w:szCs w:val="16"/>
                <w:rtl w:val="0"/>
              </w:rPr>
              <w:t xml:space="preserve">how </w:t>
            </w:r>
            <w:r w:rsidDel="00000000" w:rsidR="00000000" w:rsidRPr="00000000">
              <w:rPr>
                <w:rFonts w:ascii="Century Gothic" w:cs="Century Gothic" w:eastAsia="Century Gothic" w:hAnsi="Century Gothic"/>
                <w:sz w:val="16"/>
                <w:szCs w:val="16"/>
                <w:rtl w:val="0"/>
              </w:rPr>
              <w:t xml:space="preserve">we know about the past (through primary sources such as accounts, pictures and photos).</w:t>
            </w:r>
          </w:p>
          <w:p w:rsidR="00000000" w:rsidDel="00000000" w:rsidP="00000000" w:rsidRDefault="00000000" w:rsidRPr="00000000" w14:paraId="0000002B">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B E </w:t>
            </w:r>
            <w:r w:rsidDel="00000000" w:rsidR="00000000" w:rsidRPr="00000000">
              <w:rPr>
                <w:rFonts w:ascii="Century Gothic" w:cs="Century Gothic" w:eastAsia="Century Gothic" w:hAnsi="Century Gothic"/>
                <w:b w:val="1"/>
                <w:bCs w:val="1"/>
                <w:color w:val="ff0000"/>
                <w:sz w:val="16"/>
                <w:szCs w:val="16"/>
                <w:rtl w:val="0"/>
              </w:rPr>
              <w:t xml:space="preserve">2 4 6 </w:t>
            </w:r>
          </w:p>
          <w:p w:rsidR="00000000" w:rsidDel="00000000" w:rsidP="00000000" w:rsidRDefault="00000000" w:rsidRPr="00000000" w14:paraId="0000002C">
            <w:pPr>
              <w:widowControl w:val="0"/>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2D">
            <w:pPr>
              <w:ind w:left="1" w:right="152"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2E">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How has transport in London changed overtime? </w:t>
            </w:r>
          </w:p>
          <w:p w:rsidR="00000000" w:rsidDel="00000000" w:rsidP="00000000" w:rsidRDefault="00000000" w:rsidRPr="00000000" w14:paraId="0000002F">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Pupils will explore how transport in London has changed over time. They will learn about the different types of transport and how they have made travel easier and faster in the city. They will explore the role that technology had on changes to transport overtime.  By comparing old and new transport, pupils will understand the impact of these changes on everyday life in London. </w:t>
            </w:r>
          </w:p>
          <w:p w:rsidR="00000000" w:rsidDel="00000000" w:rsidP="00000000" w:rsidRDefault="00000000" w:rsidRPr="00000000" w14:paraId="00000030">
            <w:pPr>
              <w:widowControl w:val="0"/>
              <w:spacing w:before="7.813720703125" w:line="242.56922721862793" w:lineRule="auto"/>
              <w:ind w:right="315.339965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 B E </w:t>
            </w:r>
            <w:r w:rsidDel="00000000" w:rsidR="00000000" w:rsidRPr="00000000">
              <w:rPr>
                <w:rFonts w:ascii="Century Gothic" w:cs="Century Gothic" w:eastAsia="Century Gothic" w:hAnsi="Century Gothic"/>
                <w:b w:val="1"/>
                <w:bCs w:val="1"/>
                <w:color w:val="ff0000"/>
                <w:sz w:val="16"/>
                <w:szCs w:val="16"/>
                <w:rtl w:val="0"/>
              </w:rPr>
              <w:t xml:space="preserve">1 2 4 6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1">
            <w:pPr>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2">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Monarchs Elizabeth 1 and Elizabeth 11 </w:t>
            </w:r>
          </w:p>
          <w:p w:rsidR="00000000" w:rsidDel="00000000" w:rsidP="00000000" w:rsidRDefault="00000000" w:rsidRPr="00000000" w14:paraId="00000033">
            <w:pPr>
              <w:spacing w:line="233.45454129305753"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Pupils will learn about two significant figures in British history:  Queen Elizabeth I and Queen Elizabeth II. They will explore how things have changed over time. By looking at these changes and comparing the two queens, pupils will understand how their actions affected society and shaped the world we live in today.</w:t>
            </w:r>
          </w:p>
          <w:p w:rsidR="00000000" w:rsidDel="00000000" w:rsidP="00000000" w:rsidRDefault="00000000" w:rsidRPr="00000000" w14:paraId="00000034">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 C D </w:t>
            </w:r>
            <w:r w:rsidDel="00000000" w:rsidR="00000000" w:rsidRPr="00000000">
              <w:rPr>
                <w:rFonts w:ascii="Century Gothic" w:cs="Century Gothic" w:eastAsia="Century Gothic" w:hAnsi="Century Gothic"/>
                <w:b w:val="1"/>
                <w:bCs w:val="1"/>
                <w:color w:val="ff0000"/>
                <w:sz w:val="16"/>
                <w:szCs w:val="16"/>
                <w:rtl w:val="0"/>
              </w:rPr>
              <w:t xml:space="preserve">2 3 4 6 </w:t>
            </w:r>
          </w:p>
          <w:p w:rsidR="00000000" w:rsidDel="00000000" w:rsidP="00000000" w:rsidRDefault="00000000" w:rsidRPr="00000000" w14:paraId="00000035">
            <w:pPr>
              <w:ind w:left="4"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6">
            <w:pPr>
              <w:ind w:right="38"/>
              <w:jc w:val="center"/>
              <w:rPr>
                <w:rFonts w:ascii="Century Gothic" w:cs="Century Gothic" w:eastAsia="Century Gothic" w:hAnsi="Century Gothic"/>
                <w:sz w:val="18"/>
                <w:szCs w:val="18"/>
              </w:rPr>
            </w:pPr>
            <w:r w:rsidDel="00000000" w:rsidR="00000000" w:rsidRPr="00000000">
              <w:rPr>
                <w:rtl w:val="0"/>
              </w:rPr>
            </w:r>
          </w:p>
        </w:tc>
      </w:tr>
      <w:tr>
        <w:trPr>
          <w:cantSplit w:val="0"/>
          <w:trHeight w:val="11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2</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8">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What caused the Great Fire of London? </w:t>
            </w:r>
          </w:p>
          <w:p w:rsidR="00000000" w:rsidDel="00000000" w:rsidP="00000000" w:rsidRDefault="00000000" w:rsidRPr="00000000" w14:paraId="00000039">
            <w:pPr>
              <w:spacing w:line="233.45454129305753" w:lineRule="auto"/>
              <w:ind w:right="2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Studying the</w:t>
            </w:r>
            <w:r w:rsidDel="00000000" w:rsidR="00000000" w:rsidRPr="00000000">
              <w:rPr>
                <w:rFonts w:ascii="Century Gothic" w:cs="Century Gothic" w:eastAsia="Century Gothic" w:hAnsi="Century Gothic"/>
                <w:b w:val="1"/>
                <w:bCs w:val="1"/>
                <w:sz w:val="16"/>
                <w:szCs w:val="16"/>
                <w:rtl w:val="0"/>
              </w:rPr>
              <w:t xml:space="preserve"> Great Fire of London </w:t>
            </w:r>
            <w:r w:rsidDel="00000000" w:rsidR="00000000" w:rsidRPr="00000000">
              <w:rPr>
                <w:rFonts w:ascii="Century Gothic" w:cs="Century Gothic" w:eastAsia="Century Gothic" w:hAnsi="Century Gothic"/>
                <w:sz w:val="16"/>
                <w:szCs w:val="16"/>
                <w:rtl w:val="0"/>
              </w:rPr>
              <w:t xml:space="preserve">provides an excellent opportunity for introducing basic historical themes such as comparing ‘then &amp; now’, chronology and related language as well as an initial first look at how we know about the past – looking at photographs and paintings as primary sources. </w:t>
            </w:r>
          </w:p>
          <w:p w:rsidR="00000000" w:rsidDel="00000000" w:rsidP="00000000" w:rsidRDefault="00000000" w:rsidRPr="00000000" w14:paraId="0000003A">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E </w:t>
            </w:r>
            <w:r w:rsidDel="00000000" w:rsidR="00000000" w:rsidRPr="00000000">
              <w:rPr>
                <w:rFonts w:ascii="Century Gothic" w:cs="Century Gothic" w:eastAsia="Century Gothic" w:hAnsi="Century Gothic"/>
                <w:b w:val="1"/>
                <w:bCs w:val="1"/>
                <w:color w:val="ff0000"/>
                <w:sz w:val="16"/>
                <w:szCs w:val="16"/>
                <w:rtl w:val="0"/>
              </w:rPr>
              <w:t xml:space="preserve">1 3 5 6</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B">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3C">
            <w:pPr>
              <w:widowControl w:val="0"/>
              <w:spacing w:line="243.77546310424805" w:lineRule="auto"/>
              <w:ind w:right="165.5401611328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How are they still helping us?  M  Seacole and F Nightingale </w:t>
            </w:r>
          </w:p>
          <w:p w:rsidR="00000000" w:rsidDel="00000000" w:rsidP="00000000" w:rsidRDefault="00000000" w:rsidRPr="00000000" w14:paraId="0000003D">
            <w:pPr>
              <w:widowControl w:val="0"/>
              <w:spacing w:line="243.77546310424805" w:lineRule="auto"/>
              <w:ind w:right="165.5401611328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Significant figures and  events, linking with consequences,  relating to timeline/chronology</w:t>
            </w:r>
          </w:p>
          <w:p w:rsidR="00000000" w:rsidDel="00000000" w:rsidP="00000000" w:rsidRDefault="00000000" w:rsidRPr="00000000" w14:paraId="0000003E">
            <w:pPr>
              <w:widowControl w:val="0"/>
              <w:spacing w:line="243.77546310424805" w:lineRule="auto"/>
              <w:ind w:right="165.5401611328125"/>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E F </w:t>
            </w:r>
            <w:r w:rsidDel="00000000" w:rsidR="00000000" w:rsidRPr="00000000">
              <w:rPr>
                <w:rFonts w:ascii="Century Gothic" w:cs="Century Gothic" w:eastAsia="Century Gothic" w:hAnsi="Century Gothic"/>
                <w:b w:val="1"/>
                <w:bCs w:val="1"/>
                <w:color w:val="ff0000"/>
                <w:sz w:val="16"/>
                <w:szCs w:val="16"/>
                <w:rtl w:val="0"/>
              </w:rPr>
              <w:t xml:space="preserve">1 2 3 6</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3F">
            <w:pPr>
              <w:ind w:right="37"/>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0">
            <w:pPr>
              <w:widowControl w:val="0"/>
              <w:spacing w:line="242.56922721862793" w:lineRule="auto"/>
              <w:ind w:right="278.94012451171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British Monarchs</w:t>
            </w:r>
          </w:p>
          <w:p w:rsidR="00000000" w:rsidDel="00000000" w:rsidP="00000000" w:rsidRDefault="00000000" w:rsidRPr="00000000" w14:paraId="00000041">
            <w:pPr>
              <w:widowControl w:val="0"/>
              <w:spacing w:line="242.56922721862793" w:lineRule="auto"/>
              <w:ind w:right="278.94012451171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Pupils explore a selection of significant British monarchs from different periods, comparing </w:t>
            </w:r>
            <w:r w:rsidDel="00000000" w:rsidR="00000000" w:rsidRPr="00000000">
              <w:rPr>
                <w:rFonts w:ascii="Century Gothic" w:cs="Century Gothic" w:eastAsia="Century Gothic" w:hAnsi="Century Gothic"/>
                <w:b w:val="1"/>
                <w:bCs w:val="1"/>
                <w:sz w:val="16"/>
                <w:szCs w:val="16"/>
                <w:rtl w:val="0"/>
              </w:rPr>
              <w:t xml:space="preserve">kings and queens, their lives, roles and achievements</w:t>
            </w:r>
            <w:r w:rsidDel="00000000" w:rsidR="00000000" w:rsidRPr="00000000">
              <w:rPr>
                <w:rFonts w:ascii="Century Gothic" w:cs="Century Gothic" w:eastAsia="Century Gothic" w:hAnsi="Century Gothic"/>
                <w:sz w:val="16"/>
                <w:szCs w:val="16"/>
                <w:rtl w:val="0"/>
              </w:rPr>
              <w:t xml:space="preserve">. They develop an understanding of </w:t>
            </w:r>
            <w:r w:rsidDel="00000000" w:rsidR="00000000" w:rsidRPr="00000000">
              <w:rPr>
                <w:rFonts w:ascii="Century Gothic" w:cs="Century Gothic" w:eastAsia="Century Gothic" w:hAnsi="Century Gothic"/>
                <w:b w:val="1"/>
                <w:bCs w:val="1"/>
                <w:sz w:val="16"/>
                <w:szCs w:val="16"/>
                <w:rtl w:val="0"/>
              </w:rPr>
              <w:t xml:space="preserve">chronology</w:t>
            </w:r>
            <w:r w:rsidDel="00000000" w:rsidR="00000000" w:rsidRPr="00000000">
              <w:rPr>
                <w:rFonts w:ascii="Century Gothic" w:cs="Century Gothic" w:eastAsia="Century Gothic" w:hAnsi="Century Gothic"/>
                <w:sz w:val="16"/>
                <w:szCs w:val="16"/>
                <w:rtl w:val="0"/>
              </w:rPr>
              <w:t xml:space="preserve">, placing monarchs on a timeline and identifying how Britain changed between different reigns. </w:t>
            </w:r>
            <w:r w:rsidDel="00000000" w:rsidR="00000000" w:rsidRPr="00000000">
              <w:rPr>
                <w:rtl w:val="0"/>
              </w:rPr>
            </w:r>
          </w:p>
          <w:p w:rsidR="00000000" w:rsidDel="00000000" w:rsidP="00000000" w:rsidRDefault="00000000" w:rsidRPr="00000000" w14:paraId="00000042">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B E </w:t>
            </w:r>
            <w:r w:rsidDel="00000000" w:rsidR="00000000" w:rsidRPr="00000000">
              <w:rPr>
                <w:rFonts w:ascii="Century Gothic" w:cs="Century Gothic" w:eastAsia="Century Gothic" w:hAnsi="Century Gothic"/>
                <w:b w:val="1"/>
                <w:bCs w:val="1"/>
                <w:color w:val="ff0000"/>
                <w:sz w:val="16"/>
                <w:szCs w:val="16"/>
                <w:rtl w:val="0"/>
              </w:rPr>
              <w:t xml:space="preserve">1 2 4 </w:t>
            </w:r>
          </w:p>
          <w:p w:rsidR="00000000" w:rsidDel="00000000" w:rsidP="00000000" w:rsidRDefault="00000000" w:rsidRPr="00000000" w14:paraId="00000043">
            <w:pPr>
              <w:widowControl w:val="0"/>
              <w:spacing w:line="242.56922721862793" w:lineRule="auto"/>
              <w:ind w:right="278.94012451171875"/>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4">
            <w:pPr>
              <w:ind w:left="1" w:firstLine="0"/>
              <w:jc w:val="center"/>
              <w:rPr>
                <w:rFonts w:ascii="Century Gothic" w:cs="Century Gothic" w:eastAsia="Century Gothic" w:hAnsi="Century Gothic"/>
                <w:sz w:val="18"/>
                <w:szCs w:val="18"/>
              </w:rPr>
            </w:pPr>
            <w:r w:rsidDel="00000000" w:rsidR="00000000" w:rsidRPr="00000000">
              <w:rPr>
                <w:rtl w:val="0"/>
              </w:rPr>
            </w:r>
          </w:p>
        </w:tc>
      </w:tr>
      <w:tr>
        <w:trPr>
          <w:cantSplit w:val="0"/>
          <w:trHeight w:val="98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3</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6">
            <w:pPr>
              <w:widowControl w:val="0"/>
              <w:spacing w:line="245.2353858947754" w:lineRule="auto"/>
              <w:ind w:right="145.7196044921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Who lived in a house like this?  Stone to Iron Age -Using understanding of chronology and climate. Identifying key elements for settlement and survival in local  environment and developments  from Stone and  </w:t>
            </w:r>
          </w:p>
          <w:p w:rsidR="00000000" w:rsidDel="00000000" w:rsidP="00000000" w:rsidRDefault="00000000" w:rsidRPr="00000000" w14:paraId="00000047">
            <w:pPr>
              <w:widowControl w:val="0"/>
              <w:spacing w:before="7.4800872802734375"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Modern Ages.</w:t>
            </w:r>
          </w:p>
          <w:p w:rsidR="00000000" w:rsidDel="00000000" w:rsidP="00000000" w:rsidRDefault="00000000" w:rsidRPr="00000000" w14:paraId="00000048">
            <w:pPr>
              <w:widowControl w:val="0"/>
              <w:spacing w:before="7.4800872802734375"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Invention/ Settlements </w:t>
            </w:r>
          </w:p>
          <w:p w:rsidR="00000000" w:rsidDel="00000000" w:rsidP="00000000" w:rsidRDefault="00000000" w:rsidRPr="00000000" w14:paraId="00000049">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B D E</w:t>
            </w:r>
          </w:p>
          <w:p w:rsidR="00000000" w:rsidDel="00000000" w:rsidP="00000000" w:rsidRDefault="00000000" w:rsidRPr="00000000" w14:paraId="0000004A">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ff0000"/>
                <w:sz w:val="16"/>
                <w:szCs w:val="16"/>
                <w:rtl w:val="0"/>
              </w:rPr>
              <w:t xml:space="preserve">1 2 4 6</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4B">
            <w:pPr>
              <w:ind w:right="39"/>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4C">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Benin Kingdom</w:t>
            </w:r>
          </w:p>
          <w:p w:rsidR="00000000" w:rsidDel="00000000" w:rsidP="00000000" w:rsidRDefault="00000000" w:rsidRPr="00000000" w14:paraId="0000004D">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4E">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In Year 3, children study the Benin Kingdom as an example of an early West African civilisation that flourished before European colonisation.</w:t>
            </w:r>
          </w:p>
          <w:p w:rsidR="00000000" w:rsidDel="00000000" w:rsidP="00000000" w:rsidRDefault="00000000" w:rsidRPr="00000000" w14:paraId="0000004F">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They explore artefacts and bronzes to understand how art and craftsmanship reflected Benin’s beliefs, power, and connections with nature and the spirit world.</w:t>
            </w:r>
          </w:p>
          <w:p w:rsidR="00000000" w:rsidDel="00000000" w:rsidP="00000000" w:rsidRDefault="00000000" w:rsidRPr="00000000" w14:paraId="00000050">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Pupils learn about the religion and leadership of Benin, including the role of the Oba (king) and how traditions shaped daily life.</w:t>
            </w:r>
          </w:p>
          <w:p w:rsidR="00000000" w:rsidDel="00000000" w:rsidP="00000000" w:rsidRDefault="00000000" w:rsidRPr="00000000" w14:paraId="00000051">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They examine how the British Empire’s expansion impacted Benin through trade, conflict, and the looting of cultural treasures.</w:t>
            </w:r>
          </w:p>
          <w:p w:rsidR="00000000" w:rsidDel="00000000" w:rsidP="00000000" w:rsidRDefault="00000000" w:rsidRPr="00000000" w14:paraId="00000052">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Finally, children compare Benin with Iron Age Britain and the Celts, exploring similarities and differences in society, belief systems, and artistic expression.</w:t>
            </w:r>
          </w:p>
          <w:p w:rsidR="00000000" w:rsidDel="00000000" w:rsidP="00000000" w:rsidRDefault="00000000" w:rsidRPr="00000000" w14:paraId="00000053">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 B  C D E F</w:t>
            </w:r>
          </w:p>
          <w:p w:rsidR="00000000" w:rsidDel="00000000" w:rsidP="00000000" w:rsidRDefault="00000000" w:rsidRPr="00000000" w14:paraId="00000054">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ff0000"/>
                <w:sz w:val="16"/>
                <w:szCs w:val="16"/>
                <w:rtl w:val="0"/>
              </w:rPr>
              <w:t xml:space="preserve">2 3 4 5 6 8 </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55">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56">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can we find out about Ancient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Egypt? </w:t>
            </w:r>
            <w:r w:rsidDel="00000000" w:rsidR="00000000" w:rsidRPr="00000000">
              <w:rPr>
                <w:rtl w:val="0"/>
              </w:rPr>
            </w:r>
          </w:p>
          <w:p w:rsidR="00000000" w:rsidDel="00000000" w:rsidP="00000000" w:rsidRDefault="00000000" w:rsidRPr="00000000" w14:paraId="00000057">
            <w:pPr>
              <w:widowControl w:val="0"/>
              <w:spacing w:line="245.2353858947754" w:lineRule="auto"/>
              <w:ind w:right="252.420043945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Building on Yr3 Stone/Iron Age, find detail  from sources to describe and explain  reasons for differences in lifestyle linked  to climate and chronology. Should also  include mapping, description+ use of Nile  for farming.  If taught here then connections with  period can be made from previous units,  and comparisons can be made with  London and Thames in Summer units. </w:t>
            </w:r>
            <w:r w:rsidDel="00000000" w:rsidR="00000000" w:rsidRPr="00000000">
              <w:rPr>
                <w:rFonts w:ascii="Century Gothic" w:cs="Century Gothic" w:eastAsia="Century Gothic" w:hAnsi="Century Gothic"/>
                <w:b w:val="1"/>
                <w:bCs w:val="1"/>
                <w:color w:val="0000ff"/>
                <w:sz w:val="16"/>
                <w:szCs w:val="16"/>
                <w:rtl w:val="0"/>
              </w:rPr>
              <w:t xml:space="preserve">A</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b w:val="1"/>
                <w:bCs w:val="1"/>
                <w:color w:val="0000ff"/>
                <w:sz w:val="16"/>
                <w:szCs w:val="16"/>
                <w:rtl w:val="0"/>
              </w:rPr>
              <w:t xml:space="preserve">B C E</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b w:val="1"/>
                <w:bCs w:val="1"/>
                <w:color w:val="ff0000"/>
                <w:sz w:val="16"/>
                <w:szCs w:val="16"/>
                <w:rtl w:val="0"/>
              </w:rPr>
              <w:t xml:space="preserve">1 2 4 6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58">
            <w:pPr>
              <w:ind w:right="158"/>
              <w:jc w:val="center"/>
              <w:rPr>
                <w:rFonts w:ascii="Century Gothic" w:cs="Century Gothic" w:eastAsia="Century Gothic" w:hAnsi="Century Gothic"/>
                <w:sz w:val="18"/>
                <w:szCs w:val="18"/>
              </w:rPr>
            </w:pPr>
            <w:r w:rsidDel="00000000" w:rsidR="00000000" w:rsidRPr="00000000">
              <w:rPr>
                <w:rtl w:val="0"/>
              </w:rPr>
            </w:r>
          </w:p>
        </w:tc>
      </w:tr>
      <w:tr>
        <w:trPr>
          <w:cantSplit w:val="0"/>
          <w:trHeight w:val="11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ind w:right="34"/>
              <w:jc w:val="center"/>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Year 4 </w:t>
            </w:r>
          </w:p>
        </w:tc>
        <w:tc>
          <w:tcPr>
            <w:shd w:fill="d9d2e9" w:val="clear"/>
            <w:tcMar>
              <w:top w:w="100.0" w:type="dxa"/>
              <w:left w:w="100.0" w:type="dxa"/>
              <w:bottom w:w="100.0" w:type="dxa"/>
              <w:right w:w="100.0" w:type="dxa"/>
            </w:tcMar>
            <w:vAlign w:val="top"/>
          </w:tcPr>
          <w:p w:rsidR="00000000" w:rsidDel="00000000" w:rsidP="00000000" w:rsidRDefault="00000000" w:rsidRPr="00000000" w14:paraId="0000005A">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Who were the Ancient Greeks?</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5B">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Building on knowledge of world maps/climates and Europe  topography (previous unit) and  chronology to make links with  features of society, including diet,  clothing, and make comparisons  with Iron Age (Y3).</w:t>
            </w:r>
          </w:p>
          <w:p w:rsidR="00000000" w:rsidDel="00000000" w:rsidP="00000000" w:rsidRDefault="00000000" w:rsidRPr="00000000" w14:paraId="0000005C">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Democracy </w:t>
            </w:r>
          </w:p>
          <w:p w:rsidR="00000000" w:rsidDel="00000000" w:rsidP="00000000" w:rsidRDefault="00000000" w:rsidRPr="00000000" w14:paraId="0000005D">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 BC F </w:t>
            </w:r>
            <w:r w:rsidDel="00000000" w:rsidR="00000000" w:rsidRPr="00000000">
              <w:rPr>
                <w:rFonts w:ascii="Century Gothic" w:cs="Century Gothic" w:eastAsia="Century Gothic" w:hAnsi="Century Gothic"/>
                <w:b w:val="1"/>
                <w:bCs w:val="1"/>
                <w:color w:val="ff0000"/>
                <w:sz w:val="16"/>
                <w:szCs w:val="16"/>
                <w:rtl w:val="0"/>
              </w:rPr>
              <w:t xml:space="preserve">1 2 4 6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5E">
            <w:pPr>
              <w:ind w:right="13"/>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5F">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Who were the Romans?</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60">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Building on knowledge of chronology  and discussing the value of sources to  describe the Empire in relation to Greeks  and Egyptians (Y3). Using knowledge of  topography to make links with features  of society. </w:t>
            </w:r>
          </w:p>
          <w:p w:rsidR="00000000" w:rsidDel="00000000" w:rsidP="00000000" w:rsidRDefault="00000000" w:rsidRPr="00000000" w14:paraId="00000061">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sz w:val="16"/>
                <w:szCs w:val="16"/>
                <w:rtl w:val="0"/>
              </w:rPr>
              <w:t xml:space="preserve">Empire and Settlement </w:t>
            </w:r>
            <w:r w:rsidDel="00000000" w:rsidR="00000000" w:rsidRPr="00000000">
              <w:rPr>
                <w:rFonts w:ascii="Century Gothic" w:cs="Century Gothic" w:eastAsia="Century Gothic" w:hAnsi="Century Gothic"/>
                <w:b w:val="1"/>
                <w:bCs w:val="1"/>
                <w:color w:val="0000ff"/>
                <w:sz w:val="16"/>
                <w:szCs w:val="16"/>
                <w:rtl w:val="0"/>
              </w:rPr>
              <w:t xml:space="preserve">C B D </w:t>
            </w:r>
            <w:r w:rsidDel="00000000" w:rsidR="00000000" w:rsidRPr="00000000">
              <w:rPr>
                <w:rFonts w:ascii="Century Gothic" w:cs="Century Gothic" w:eastAsia="Century Gothic" w:hAnsi="Century Gothic"/>
                <w:b w:val="1"/>
                <w:bCs w:val="1"/>
                <w:color w:val="ff0000"/>
                <w:sz w:val="16"/>
                <w:szCs w:val="16"/>
                <w:rtl w:val="0"/>
              </w:rPr>
              <w:t xml:space="preserve">1 2 4 6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62">
            <w:pPr>
              <w:ind w:right="11"/>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63">
            <w:pPr>
              <w:widowControl w:val="0"/>
              <w:spacing w:line="245.67941665649414" w:lineRule="auto"/>
              <w:ind w:right="213.0590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How did the Romans change our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landscape?</w:t>
            </w:r>
            <w:r w:rsidDel="00000000" w:rsidR="00000000" w:rsidRPr="00000000">
              <w:rPr>
                <w:rtl w:val="0"/>
              </w:rPr>
            </w:r>
          </w:p>
          <w:p w:rsidR="00000000" w:rsidDel="00000000" w:rsidP="00000000" w:rsidRDefault="00000000" w:rsidRPr="00000000" w14:paraId="00000064">
            <w:pPr>
              <w:widowControl w:val="0"/>
              <w:spacing w:line="245.67941665649414" w:lineRule="auto"/>
              <w:ind w:right="213.0590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Develop understanding of UK + land  use (Yr3) to map and appreciate  purpose and impact of Roman settlement (H wall, Londinium etc)  and benefits of settlement/capitalisation of London by Thames.</w:t>
            </w:r>
          </w:p>
          <w:p w:rsidR="00000000" w:rsidDel="00000000" w:rsidP="00000000" w:rsidRDefault="00000000" w:rsidRPr="00000000" w14:paraId="00000065">
            <w:pPr>
              <w:widowControl w:val="0"/>
              <w:spacing w:line="245.67941665649414" w:lineRule="auto"/>
              <w:ind w:right="213.059082031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 BC D F </w:t>
            </w:r>
            <w:r w:rsidDel="00000000" w:rsidR="00000000" w:rsidRPr="00000000">
              <w:rPr>
                <w:rFonts w:ascii="Century Gothic" w:cs="Century Gothic" w:eastAsia="Century Gothic" w:hAnsi="Century Gothic"/>
                <w:b w:val="1"/>
                <w:bCs w:val="1"/>
                <w:color w:val="ff0000"/>
                <w:sz w:val="16"/>
                <w:szCs w:val="16"/>
                <w:rtl w:val="0"/>
              </w:rPr>
              <w:t xml:space="preserve">3 6 7 8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66">
            <w:pPr>
              <w:ind w:right="38"/>
              <w:jc w:val="center"/>
              <w:rPr>
                <w:rFonts w:ascii="Century Gothic" w:cs="Century Gothic" w:eastAsia="Century Gothic" w:hAnsi="Century Gothic"/>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5</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shd w:fill="d9d2e9"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2.56922721862793" w:lineRule="auto"/>
              <w:ind w:left="135.780029296875" w:right="130.1397705078125" w:firstLine="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was in it for the Anglo Saxons?</w:t>
            </w:r>
            <w:r w:rsidDel="00000000" w:rsidR="00000000" w:rsidRPr="00000000">
              <w:rPr>
                <w:rFonts w:ascii="Century Gothic" w:cs="Century Gothic" w:eastAsia="Century Gothic" w:hAnsi="Century Gothic"/>
                <w:sz w:val="16"/>
                <w:szCs w:val="16"/>
                <w:rtl w:val="0"/>
              </w:rPr>
              <w:t xml:space="preserve"> Using topography knowledge  and Chronology to make links  with features of society and  identify differences and  </w:t>
            </w:r>
          </w:p>
          <w:p w:rsidR="00000000" w:rsidDel="00000000" w:rsidP="00000000" w:rsidRDefault="00000000" w:rsidRPr="00000000" w14:paraId="00000069">
            <w:pPr>
              <w:widowControl w:val="0"/>
              <w:spacing w:before="8.14697265625" w:lineRule="auto"/>
              <w:ind w:left="119.9993896484375" w:firstLine="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similarities with other  </w:t>
            </w:r>
          </w:p>
          <w:p w:rsidR="00000000" w:rsidDel="00000000" w:rsidP="00000000" w:rsidRDefault="00000000" w:rsidRPr="00000000" w14:paraId="0000006A">
            <w:pPr>
              <w:widowControl w:val="0"/>
              <w:spacing w:before="8.3404541015625" w:line="244.49469566345215" w:lineRule="auto"/>
              <w:ind w:left="120.7196044921875" w:right="-15.9600830078125" w:hanging="0.1800537109375"/>
              <w:rPr>
                <w:rFonts w:ascii="Century Gothic" w:cs="Century Gothic" w:eastAsia="Century Gothic" w:hAnsi="Century Gothic"/>
                <w:color w:val="ff0000"/>
                <w:sz w:val="16"/>
                <w:szCs w:val="16"/>
                <w:u w:val="single"/>
              </w:rPr>
            </w:pPr>
            <w:r w:rsidDel="00000000" w:rsidR="00000000" w:rsidRPr="00000000">
              <w:rPr>
                <w:rFonts w:ascii="Century Gothic" w:cs="Century Gothic" w:eastAsia="Century Gothic" w:hAnsi="Century Gothic"/>
                <w:sz w:val="16"/>
                <w:szCs w:val="16"/>
                <w:rtl w:val="0"/>
              </w:rPr>
              <w:t xml:space="preserve">civilisations studied with  reference to key concepts such as ‘invasion’ and ‘empire. </w:t>
            </w:r>
            <w:r w:rsidDel="00000000" w:rsidR="00000000" w:rsidRPr="00000000">
              <w:rPr>
                <w:rFonts w:ascii="Century Gothic" w:cs="Century Gothic" w:eastAsia="Century Gothic" w:hAnsi="Century Gothic"/>
                <w:b w:val="1"/>
                <w:bCs w:val="1"/>
                <w:color w:val="0000ff"/>
                <w:sz w:val="16"/>
                <w:szCs w:val="16"/>
                <w:rtl w:val="0"/>
              </w:rPr>
              <w:t xml:space="preserve">A C </w:t>
            </w:r>
            <w:r w:rsidDel="00000000" w:rsidR="00000000" w:rsidRPr="00000000">
              <w:rPr>
                <w:rFonts w:ascii="Century Gothic" w:cs="Century Gothic" w:eastAsia="Century Gothic" w:hAnsi="Century Gothic"/>
                <w:b w:val="1"/>
                <w:bCs w:val="1"/>
                <w:color w:val="ff0000"/>
                <w:sz w:val="16"/>
                <w:szCs w:val="16"/>
                <w:rtl w:val="0"/>
              </w:rPr>
              <w:t xml:space="preserve">2 4 5 6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6B">
            <w:pPr>
              <w:ind w:right="13"/>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6C">
            <w:pPr>
              <w:widowControl w:val="0"/>
              <w:spacing w:line="242.56922721862793" w:lineRule="auto"/>
              <w:ind w:right="289.7998046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Why did the Vikings invade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Anglo-Saxon Britain? </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6D">
            <w:pPr>
              <w:widowControl w:val="0"/>
              <w:spacing w:line="242.56922721862793" w:lineRule="auto"/>
              <w:ind w:right="289.7998046875"/>
              <w:rPr>
                <w:rFonts w:ascii="Century Gothic" w:cs="Century Gothic" w:eastAsia="Century Gothic" w:hAnsi="Century Gothic"/>
                <w:color w:val="ff0000"/>
                <w:sz w:val="16"/>
                <w:szCs w:val="16"/>
              </w:rPr>
            </w:pPr>
            <w:r w:rsidDel="00000000" w:rsidR="00000000" w:rsidRPr="00000000">
              <w:rPr>
                <w:rFonts w:ascii="Century Gothic" w:cs="Century Gothic" w:eastAsia="Century Gothic" w:hAnsi="Century Gothic"/>
                <w:sz w:val="16"/>
                <w:szCs w:val="16"/>
                <w:rtl w:val="0"/>
              </w:rPr>
              <w:t xml:space="preserve">Using knowledge of topography and Chronology to make links  with features of Anglo Saxon and  Viking society and identify differences and similarities with  other civilisations studied with  reference to key concepts such as  ‘invasion’ and ‘empire.’ </w:t>
            </w:r>
            <w:r w:rsidDel="00000000" w:rsidR="00000000" w:rsidRPr="00000000">
              <w:rPr>
                <w:rFonts w:ascii="Century Gothic" w:cs="Century Gothic" w:eastAsia="Century Gothic" w:hAnsi="Century Gothic"/>
                <w:b w:val="1"/>
                <w:bCs w:val="1"/>
                <w:color w:val="0000ff"/>
                <w:sz w:val="16"/>
                <w:szCs w:val="16"/>
                <w:rtl w:val="0"/>
              </w:rPr>
              <w:t xml:space="preserve">A C </w:t>
            </w:r>
            <w:r w:rsidDel="00000000" w:rsidR="00000000" w:rsidRPr="00000000">
              <w:rPr>
                <w:rFonts w:ascii="Century Gothic" w:cs="Century Gothic" w:eastAsia="Century Gothic" w:hAnsi="Century Gothic"/>
                <w:b w:val="1"/>
                <w:bCs w:val="1"/>
                <w:color w:val="ff0000"/>
                <w:sz w:val="16"/>
                <w:szCs w:val="16"/>
                <w:rtl w:val="0"/>
              </w:rPr>
              <w:t xml:space="preserve">1 2 4 5 6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6E">
            <w:pPr>
              <w:ind w:right="11"/>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6F">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happened to the </w:t>
            </w:r>
            <w:r w:rsidDel="00000000" w:rsidR="00000000" w:rsidRPr="00000000">
              <w:rPr>
                <w:rFonts w:ascii="Century Gothic" w:cs="Century Gothic" w:eastAsia="Century Gothic" w:hAnsi="Century Gothic"/>
                <w:sz w:val="16"/>
                <w:szCs w:val="16"/>
                <w:rtl w:val="0"/>
              </w:rPr>
              <w:t xml:space="preserve"> </w:t>
            </w:r>
            <w:r w:rsidDel="00000000" w:rsidR="00000000" w:rsidRPr="00000000">
              <w:rPr>
                <w:rFonts w:ascii="Century Gothic" w:cs="Century Gothic" w:eastAsia="Century Gothic" w:hAnsi="Century Gothic"/>
                <w:sz w:val="16"/>
                <w:szCs w:val="16"/>
                <w:u w:val="single"/>
                <w:rtl w:val="0"/>
              </w:rPr>
              <w:t xml:space="preserve">Maya? </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70">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Having built context in  Rainforest unit, and can  compare with other  ancient civilisations  studied</w:t>
            </w:r>
          </w:p>
          <w:p w:rsidR="00000000" w:rsidDel="00000000" w:rsidP="00000000" w:rsidRDefault="00000000" w:rsidRPr="00000000" w14:paraId="00000071">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72">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Innovation  and settlements </w:t>
            </w:r>
          </w:p>
          <w:p w:rsidR="00000000" w:rsidDel="00000000" w:rsidP="00000000" w:rsidRDefault="00000000" w:rsidRPr="00000000" w14:paraId="00000073">
            <w:pPr>
              <w:widowControl w:val="0"/>
              <w:spacing w:line="242.56922721862793" w:lineRule="auto"/>
              <w:ind w:right="175.679931640625"/>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74">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 C D  </w:t>
            </w:r>
          </w:p>
          <w:p w:rsidR="00000000" w:rsidDel="00000000" w:rsidP="00000000" w:rsidRDefault="00000000" w:rsidRPr="00000000" w14:paraId="00000075">
            <w:pPr>
              <w:widowControl w:val="0"/>
              <w:rPr>
                <w:rFonts w:ascii="Century Gothic" w:cs="Century Gothic" w:eastAsia="Century Gothic" w:hAnsi="Century Gothic"/>
                <w:b w:val="1"/>
                <w:bCs w:val="1"/>
                <w:color w:val="ff0000"/>
                <w:sz w:val="16"/>
                <w:szCs w:val="16"/>
              </w:rPr>
            </w:pPr>
            <w:r w:rsidDel="00000000" w:rsidR="00000000" w:rsidRPr="00000000">
              <w:rPr>
                <w:rFonts w:ascii="Century Gothic" w:cs="Century Gothic" w:eastAsia="Century Gothic" w:hAnsi="Century Gothic"/>
                <w:b w:val="1"/>
                <w:bCs w:val="1"/>
                <w:color w:val="ff0000"/>
                <w:sz w:val="16"/>
                <w:szCs w:val="16"/>
                <w:rtl w:val="0"/>
              </w:rPr>
              <w:t xml:space="preserve">1 2 6 7 </w:t>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76">
            <w:pPr>
              <w:ind w:right="38"/>
              <w:jc w:val="center"/>
              <w:rPr>
                <w:rFonts w:ascii="Century Gothic" w:cs="Century Gothic" w:eastAsia="Century Gothic" w:hAnsi="Century Gothic"/>
                <w:sz w:val="18"/>
                <w:szCs w:val="18"/>
              </w:rPr>
            </w:pPr>
            <w:r w:rsidDel="00000000" w:rsidR="00000000" w:rsidRPr="00000000">
              <w:rPr>
                <w:rtl w:val="0"/>
              </w:rPr>
            </w:r>
          </w:p>
        </w:tc>
      </w:tr>
      <w:tr>
        <w:trPr>
          <w:cantSplit w:val="0"/>
          <w:trHeight w:val="11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ind w:right="34"/>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u w:val="single"/>
                <w:rtl w:val="0"/>
              </w:rPr>
              <w:t xml:space="preserve">Year 6</w:t>
            </w: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p w:rsidR="00000000" w:rsidDel="00000000" w:rsidP="00000000" w:rsidRDefault="00000000" w:rsidRPr="00000000" w14:paraId="00000078">
            <w:pPr>
              <w:ind w:left="9"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p w:rsidR="00000000" w:rsidDel="00000000" w:rsidP="00000000" w:rsidRDefault="00000000" w:rsidRPr="00000000" w14:paraId="00000079">
            <w:pPr>
              <w:ind w:left="9" w:firstLine="0"/>
              <w:jc w:val="cente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b w:val="1"/>
                <w:bCs w:val="1"/>
                <w:sz w:val="16"/>
                <w:szCs w:val="16"/>
                <w:rtl w:val="0"/>
              </w:rPr>
              <w:tab/>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7A">
            <w:pPr>
              <w:widowControl w:val="0"/>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How did WW2 affect us?</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7B">
            <w:pPr>
              <w:widowControl w:val="0"/>
              <w:rPr>
                <w:rFonts w:ascii="Century Gothic" w:cs="Century Gothic" w:eastAsia="Century Gothic" w:hAnsi="Century Gothic"/>
                <w:sz w:val="16"/>
                <w:szCs w:val="16"/>
                <w:u w:val="single"/>
              </w:rPr>
            </w:pPr>
            <w:r w:rsidDel="00000000" w:rsidR="00000000" w:rsidRPr="00000000">
              <w:rPr>
                <w:rFonts w:ascii="Century Gothic" w:cs="Century Gothic" w:eastAsia="Century Gothic" w:hAnsi="Century Gothic"/>
                <w:sz w:val="16"/>
                <w:szCs w:val="16"/>
                <w:rtl w:val="0"/>
              </w:rPr>
              <w:t xml:space="preserve">Draw accurate world maps to show/describe spread of the German Empire, make comparisons with previous expansions/invasions  (Romans Y4, Vikings Y5). Selected and used a variety of sources to  describe the impact of above on London. Recreate  historically accurate accounts of the impact of WW2 on local  London residents (including conscription, evacuation, rationing,  bombing).  </w:t>
            </w:r>
            <w:r w:rsidDel="00000000" w:rsidR="00000000" w:rsidRPr="00000000">
              <w:rPr>
                <w:rFonts w:ascii="Century Gothic" w:cs="Century Gothic" w:eastAsia="Century Gothic" w:hAnsi="Century Gothic"/>
                <w:b w:val="1"/>
                <w:bCs w:val="1"/>
                <w:color w:val="0000ff"/>
                <w:sz w:val="16"/>
                <w:szCs w:val="16"/>
                <w:rtl w:val="0"/>
              </w:rPr>
              <w:t xml:space="preserve">A B C E </w:t>
            </w:r>
            <w:r w:rsidDel="00000000" w:rsidR="00000000" w:rsidRPr="00000000">
              <w:rPr>
                <w:rFonts w:ascii="Century Gothic" w:cs="Century Gothic" w:eastAsia="Century Gothic" w:hAnsi="Century Gothic"/>
                <w:b w:val="1"/>
                <w:bCs w:val="1"/>
                <w:color w:val="ff0000"/>
                <w:sz w:val="16"/>
                <w:szCs w:val="16"/>
                <w:rtl w:val="0"/>
              </w:rPr>
              <w:t xml:space="preserve">1 2 3 5 6 8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7D">
            <w:pPr>
              <w:ind w:left="1" w:firstLine="0"/>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7E">
            <w:pPr>
              <w:ind w:right="37"/>
              <w:jc w:val="center"/>
              <w:rPr>
                <w:rFonts w:ascii="Century Gothic" w:cs="Century Gothic" w:eastAsia="Century Gothic" w:hAnsi="Century Gothic"/>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2e9" w:val="clear"/>
          </w:tcPr>
          <w:p w:rsidR="00000000" w:rsidDel="00000000" w:rsidP="00000000" w:rsidRDefault="00000000" w:rsidRPr="00000000" w14:paraId="0000007F">
            <w:pPr>
              <w:widowControl w:val="0"/>
              <w:spacing w:before="5.2099609375" w:line="245.2353858947754" w:lineRule="auto"/>
              <w:ind w:right="288.839721679687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u w:val="single"/>
                <w:rtl w:val="0"/>
              </w:rPr>
              <w:t xml:space="preserve">What difference did the Suffragettes make? </w:t>
            </w: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080">
            <w:pPr>
              <w:widowControl w:val="0"/>
              <w:spacing w:before="4.41375732421875" w:line="244.1879940032959" w:lineRule="auto"/>
              <w:ind w:right="162.900390625"/>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Developing skills of source analysis and  appreciation of activism of others to gain  investigate a further group of society with  differing status: this time considering the  impact of certain actions on/for the status  of women pre, during and post WW1. </w:t>
            </w:r>
          </w:p>
          <w:p w:rsidR="00000000" w:rsidDel="00000000" w:rsidP="00000000" w:rsidRDefault="00000000" w:rsidRPr="00000000" w14:paraId="00000081">
            <w:pPr>
              <w:widowControl w:val="0"/>
              <w:spacing w:before="4.41375732421875" w:line="244.1879940032959" w:lineRule="auto"/>
              <w:ind w:right="162.900390625"/>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82">
            <w:pPr>
              <w:widowControl w:val="0"/>
              <w:rPr>
                <w:rFonts w:ascii="Century Gothic" w:cs="Century Gothic" w:eastAsia="Century Gothic" w:hAnsi="Century Gothic"/>
                <w:b w:val="1"/>
                <w:bCs w:val="1"/>
                <w:color w:val="0000ff"/>
                <w:sz w:val="16"/>
                <w:szCs w:val="16"/>
              </w:rPr>
            </w:pPr>
            <w:r w:rsidDel="00000000" w:rsidR="00000000" w:rsidRPr="00000000">
              <w:rPr>
                <w:rFonts w:ascii="Century Gothic" w:cs="Century Gothic" w:eastAsia="Century Gothic" w:hAnsi="Century Gothic"/>
                <w:b w:val="1"/>
                <w:bCs w:val="1"/>
                <w:color w:val="0000ff"/>
                <w:sz w:val="16"/>
                <w:szCs w:val="16"/>
                <w:rtl w:val="0"/>
              </w:rPr>
              <w:t xml:space="preserve">AC F </w:t>
            </w:r>
            <w:r w:rsidDel="00000000" w:rsidR="00000000" w:rsidRPr="00000000">
              <w:rPr>
                <w:rFonts w:ascii="Century Gothic" w:cs="Century Gothic" w:eastAsia="Century Gothic" w:hAnsi="Century Gothic"/>
                <w:b w:val="1"/>
                <w:bCs w:val="1"/>
                <w:color w:val="ff0000"/>
                <w:sz w:val="16"/>
                <w:szCs w:val="16"/>
                <w:rtl w:val="0"/>
              </w:rPr>
              <w:t xml:space="preserve">1 2 3 5 6 8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ad3" w:val="clear"/>
          </w:tcPr>
          <w:p w:rsidR="00000000" w:rsidDel="00000000" w:rsidP="00000000" w:rsidRDefault="00000000" w:rsidRPr="00000000" w14:paraId="00000083">
            <w:pPr>
              <w:ind w:right="38"/>
              <w:rPr>
                <w:rFonts w:ascii="Century Gothic" w:cs="Century Gothic" w:eastAsia="Century Gothic" w:hAnsi="Century Gothic"/>
                <w:sz w:val="18"/>
                <w:szCs w:val="18"/>
              </w:rPr>
            </w:pPr>
            <w:r w:rsidDel="00000000" w:rsidR="00000000" w:rsidRPr="00000000">
              <w:rPr>
                <w:rtl w:val="0"/>
              </w:rPr>
            </w:r>
          </w:p>
        </w:tc>
      </w:tr>
    </w:tbl>
    <w:p w:rsidR="00000000" w:rsidDel="00000000" w:rsidP="00000000" w:rsidRDefault="00000000" w:rsidRPr="00000000" w14:paraId="00000084">
      <w:pPr>
        <w:spacing w:after="27" w:line="259" w:lineRule="auto"/>
        <w:rPr/>
      </w:pPr>
      <w:r w:rsidDel="00000000" w:rsidR="00000000" w:rsidRPr="00000000">
        <w:rPr>
          <w:rtl w:val="0"/>
        </w:rPr>
      </w:r>
    </w:p>
    <w:sectPr>
      <w:headerReference r:id="rId6" w:type="default"/>
      <w:footerReference r:id="rId7"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rPr>
        <w:sz w:val="34"/>
        <w:szCs w:val="34"/>
      </w:rPr>
    </w:pPr>
    <w:r w:rsidDel="00000000" w:rsidR="00000000" w:rsidRPr="00000000">
      <w:rPr>
        <w:sz w:val="34"/>
        <w:szCs w:val="34"/>
        <w:rtl w:val="0"/>
      </w:rPr>
      <w:t xml:space="preserve">Subject Progression</w:t>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5.0" w:type="dxa"/>
        <w:left w:w="104.0" w:type="dxa"/>
        <w:bottom w:w="0.0" w:type="dxa"/>
        <w:right w:w="81.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