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pacing w:after="0" w:before="96" w:line="240" w:lineRule="auto"/>
        <w:jc w:val="center"/>
        <w:rPr>
          <w:rFonts w:ascii="Arial" w:cs="Arial" w:eastAsia="Arial" w:hAnsi="Arial"/>
          <w:b w:val="1"/>
          <w:bCs w:val="1"/>
          <w:u w:val="single"/>
        </w:rPr>
      </w:pPr>
      <w:bookmarkStart w:colFirst="0" w:colLast="0" w:name="_gjdgxs" w:id="0"/>
      <w:bookmarkEnd w:id="0"/>
      <w:r w:rsidDel="00000000" w:rsidR="00000000" w:rsidRPr="00000000">
        <w:rPr>
          <w:rFonts w:ascii="Arial" w:cs="Arial" w:eastAsia="Arial" w:hAnsi="Arial"/>
          <w:b w:val="1"/>
          <w:bCs w:val="1"/>
          <w:color w:val="000000"/>
          <w:u w:val="single"/>
          <w:rtl w:val="0"/>
        </w:rPr>
        <w:t xml:space="preserve">Griffin Primary School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733425</wp:posOffset>
            </wp:positionH>
            <wp:positionV relativeFrom="paragraph">
              <wp:posOffset>200025</wp:posOffset>
            </wp:positionV>
            <wp:extent cx="1307850" cy="1181654"/>
            <wp:effectExtent b="0" l="0" r="0" t="0"/>
            <wp:wrapTopAndBottom distB="0" distT="0"/>
            <wp:docPr descr="Griffinv4" id="6" name="image6.png"/>
            <a:graphic>
              <a:graphicData uri="http://schemas.openxmlformats.org/drawingml/2006/picture">
                <pic:pic>
                  <pic:nvPicPr>
                    <pic:cNvPr descr="Griffinv4" id="0" name="image6.png"/>
                    <pic:cNvPicPr preferRelativeResize="0"/>
                  </pic:nvPicPr>
                  <pic:blipFill>
                    <a:blip r:embed="rId6"/>
                    <a:srcRect b="11759" l="8975" r="12569" t="11645"/>
                    <a:stretch>
                      <a:fillRect/>
                    </a:stretch>
                  </pic:blipFill>
                  <pic:spPr>
                    <a:xfrm>
                      <a:off x="0" y="0"/>
                      <a:ext cx="1307850" cy="118165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4200525</wp:posOffset>
            </wp:positionH>
            <wp:positionV relativeFrom="paragraph">
              <wp:posOffset>200025</wp:posOffset>
            </wp:positionV>
            <wp:extent cx="1443355" cy="904875"/>
            <wp:effectExtent b="0" l="0" r="0" t="0"/>
            <wp:wrapSquare wrapText="bothSides" distB="0" distT="0" distL="114300" distR="11430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43355" cy="904875"/>
                    </a:xfrm>
                    <a:prstGeom prst="rect"/>
                    <a:ln/>
                  </pic:spPr>
                </pic:pic>
              </a:graphicData>
            </a:graphic>
          </wp:anchor>
        </w:drawing>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pacing w:after="0" w:before="96" w:line="240" w:lineRule="auto"/>
        <w:jc w:val="center"/>
        <w:rPr>
          <w:rFonts w:ascii="Arial" w:cs="Arial" w:eastAsia="Arial" w:hAnsi="Arial"/>
          <w:b w:val="1"/>
          <w:bCs w:val="1"/>
          <w:color w:val="000000"/>
          <w:u w:val="single"/>
        </w:rPr>
      </w:pPr>
      <w:bookmarkStart w:colFirst="0" w:colLast="0" w:name="_30j0zll" w:id="1"/>
      <w:bookmarkEnd w:id="1"/>
      <w:r w:rsidDel="00000000" w:rsidR="00000000" w:rsidRPr="00000000">
        <w:rPr>
          <w:rFonts w:ascii="Arial" w:cs="Arial" w:eastAsia="Arial" w:hAnsi="Arial"/>
          <w:b w:val="1"/>
          <w:bCs w:val="1"/>
          <w:color w:val="000000"/>
          <w:u w:val="single"/>
          <w:rtl w:val="0"/>
        </w:rPr>
        <w:t xml:space="preserve">SEND </w:t>
      </w:r>
      <w:r w:rsidDel="00000000" w:rsidR="00000000" w:rsidRPr="00000000">
        <w:rPr>
          <w:rFonts w:ascii="Arial" w:cs="Arial" w:eastAsia="Arial" w:hAnsi="Arial"/>
          <w:b w:val="1"/>
          <w:bCs w:val="1"/>
          <w:u w:val="single"/>
          <w:rtl w:val="0"/>
        </w:rPr>
        <w:t xml:space="preserve">I</w:t>
      </w:r>
      <w:r w:rsidDel="00000000" w:rsidR="00000000" w:rsidRPr="00000000">
        <w:rPr>
          <w:rFonts w:ascii="Arial" w:cs="Arial" w:eastAsia="Arial" w:hAnsi="Arial"/>
          <w:b w:val="1"/>
          <w:bCs w:val="1"/>
          <w:color w:val="000000"/>
          <w:u w:val="single"/>
          <w:rtl w:val="0"/>
        </w:rPr>
        <w:t xml:space="preserve">nformation Report 20</w:t>
      </w:r>
      <w:r w:rsidDel="00000000" w:rsidR="00000000" w:rsidRPr="00000000">
        <w:rPr>
          <w:rFonts w:ascii="Arial" w:cs="Arial" w:eastAsia="Arial" w:hAnsi="Arial"/>
          <w:b w:val="1"/>
          <w:bCs w:val="1"/>
          <w:u w:val="single"/>
          <w:rtl w:val="0"/>
        </w:rPr>
        <w:t xml:space="preserve">25-26</w:t>
      </w:r>
      <w:r w:rsidDel="00000000" w:rsidR="00000000" w:rsidRPr="00000000">
        <w:rPr>
          <w:rtl w:val="0"/>
        </w:rPr>
      </w:r>
    </w:p>
    <w:p w:rsidR="00000000" w:rsidDel="00000000" w:rsidP="00000000" w:rsidRDefault="00000000" w:rsidRPr="00000000" w14:paraId="00000003">
      <w:pPr>
        <w:pageBreakBefore w:val="0"/>
        <w:widowControl w:val="0"/>
        <w:spacing w:after="0" w:line="240" w:lineRule="auto"/>
        <w:ind w:right="62"/>
        <w:rPr>
          <w:rFonts w:ascii="Arial" w:cs="Arial" w:eastAsia="Arial" w:hAnsi="Arial"/>
        </w:rPr>
      </w:pPr>
      <w:r w:rsidDel="00000000" w:rsidR="00000000" w:rsidRPr="00000000">
        <w:rPr>
          <w:rtl w:val="0"/>
        </w:rPr>
      </w:r>
    </w:p>
    <w:p w:rsidR="00000000" w:rsidDel="00000000" w:rsidP="00000000" w:rsidRDefault="00000000" w:rsidRPr="00000000" w14:paraId="00000004">
      <w:pPr>
        <w:pageBreakBefore w:val="0"/>
        <w:widowControl w:val="0"/>
        <w:spacing w:after="0" w:line="240" w:lineRule="auto"/>
        <w:ind w:right="62"/>
        <w:rPr>
          <w:rFonts w:ascii="Arial" w:cs="Arial" w:eastAsia="Arial" w:hAnsi="Arial"/>
        </w:rPr>
      </w:pPr>
      <w:r w:rsidDel="00000000" w:rsidR="00000000" w:rsidRPr="00000000">
        <w:rPr>
          <w:rFonts w:ascii="Arial" w:cs="Arial" w:eastAsia="Arial" w:hAnsi="Arial"/>
          <w:rtl w:val="0"/>
        </w:rPr>
        <w:t xml:space="preserve">Griffin Primary School is committed to providing a high quality of education to all students.  We believe that all students, including those identified as having special educational needs, are entitled to a broad, balanced and engaging academic and social curriculum, which is made accessible to all.  At Griffin Primary we deliver a highly engaging and creative curriculum which aims to allow children to gain knowledge and develop skills.</w:t>
      </w:r>
    </w:p>
    <w:tbl>
      <w:tblPr>
        <w:tblStyle w:val="Table1"/>
        <w:tblW w:w="11300.0" w:type="dxa"/>
        <w:jc w:val="left"/>
        <w:tblInd w:w="-567.0" w:type="dxa"/>
        <w:tblBorders>
          <w:top w:color="000000" w:space="0" w:sz="0" w:val="nil"/>
          <w:left w:color="000000" w:space="0" w:sz="0" w:val="nil"/>
          <w:bottom w:color="000000" w:space="0" w:sz="0" w:val="nil"/>
          <w:right w:color="000000" w:space="0" w:sz="0" w:val="nil"/>
        </w:tblBorders>
        <w:tblLayout w:type="fixed"/>
        <w:tblLook w:val="0000"/>
      </w:tblPr>
      <w:tblGrid>
        <w:gridCol w:w="11300"/>
        <w:tblGridChange w:id="0">
          <w:tblGrid>
            <w:gridCol w:w="11300"/>
          </w:tblGrid>
        </w:tblGridChange>
      </w:tblGrid>
      <w:tr>
        <w:trPr>
          <w:cantSplit w:val="0"/>
          <w:trHeight w:val="240" w:hRule="atLeast"/>
          <w:tblHeader w:val="0"/>
        </w:trPr>
        <w:tc>
          <w:tcPr/>
          <w:p w:rsidR="00000000" w:rsidDel="00000000" w:rsidP="00000000" w:rsidRDefault="00000000" w:rsidRPr="00000000" w14:paraId="00000005">
            <w:pPr>
              <w:pageBreakBefore w:val="0"/>
              <w:spacing w:after="80" w:lineRule="auto"/>
              <w:rPr>
                <w:rFonts w:ascii="Arial" w:cs="Arial" w:eastAsia="Arial" w:hAnsi="Arial"/>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006">
            <w:pPr>
              <w:pageBreakBefore w:val="0"/>
              <w:numPr>
                <w:ilvl w:val="0"/>
                <w:numId w:val="10"/>
              </w:numPr>
              <w:pBdr>
                <w:top w:space="0" w:sz="0" w:val="nil"/>
                <w:left w:space="0" w:sz="0" w:val="nil"/>
                <w:bottom w:space="0" w:sz="0" w:val="nil"/>
                <w:right w:space="0" w:sz="0" w:val="nil"/>
                <w:between w:space="0" w:sz="0" w:val="nil"/>
              </w:pBdr>
              <w:ind w:left="792" w:hanging="360"/>
              <w:rPr>
                <w:rFonts w:ascii="Arial" w:cs="Arial" w:eastAsia="Arial" w:hAnsi="Arial"/>
                <w:color w:val="000000"/>
              </w:rPr>
            </w:pPr>
            <w:r w:rsidDel="00000000" w:rsidR="00000000" w:rsidRPr="00000000">
              <w:rPr>
                <w:rFonts w:ascii="Arial" w:cs="Arial" w:eastAsia="Arial" w:hAnsi="Arial"/>
                <w:color w:val="000000"/>
                <w:rtl w:val="0"/>
              </w:rPr>
              <w:t xml:space="preserve">This does not mean that we will treat all learners in the same way, but that we will respond to learners in ways which take account of their varied life experiences and needs. </w:t>
            </w:r>
          </w:p>
          <w:p w:rsidR="00000000" w:rsidDel="00000000" w:rsidP="00000000" w:rsidRDefault="00000000" w:rsidRPr="00000000" w14:paraId="00000007">
            <w:pPr>
              <w:pageBreakBefore w:val="0"/>
              <w:numPr>
                <w:ilvl w:val="0"/>
                <w:numId w:val="10"/>
              </w:numPr>
              <w:pBdr>
                <w:top w:space="0" w:sz="0" w:val="nil"/>
                <w:left w:space="0" w:sz="0" w:val="nil"/>
                <w:bottom w:space="0" w:sz="0" w:val="nil"/>
                <w:right w:space="0" w:sz="0" w:val="nil"/>
                <w:between w:space="0" w:sz="0" w:val="nil"/>
              </w:pBdr>
              <w:ind w:left="792" w:hanging="360"/>
              <w:rPr>
                <w:rFonts w:ascii="Arial" w:cs="Arial" w:eastAsia="Arial" w:hAnsi="Arial"/>
                <w:color w:val="000000"/>
              </w:rPr>
            </w:pPr>
            <w:r w:rsidDel="00000000" w:rsidR="00000000" w:rsidRPr="00000000">
              <w:rPr>
                <w:rFonts w:ascii="Arial" w:cs="Arial" w:eastAsia="Arial" w:hAnsi="Arial"/>
                <w:color w:val="000000"/>
                <w:rtl w:val="0"/>
              </w:rPr>
              <w:t xml:space="preserve">We offer inclusive teaching which will enable all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to make the best possible progress in school and for them to feel that they are a valued member of the wider school community. </w:t>
            </w:r>
          </w:p>
          <w:p w:rsidR="00000000" w:rsidDel="00000000" w:rsidP="00000000" w:rsidRDefault="00000000" w:rsidRPr="00000000" w14:paraId="00000008">
            <w:pPr>
              <w:pageBreakBefore w:val="0"/>
              <w:numPr>
                <w:ilvl w:val="0"/>
                <w:numId w:val="10"/>
              </w:numPr>
              <w:pBdr>
                <w:top w:space="0" w:sz="0" w:val="nil"/>
                <w:left w:space="0" w:sz="0" w:val="nil"/>
                <w:bottom w:space="0" w:sz="0" w:val="nil"/>
                <w:right w:space="0" w:sz="0" w:val="nil"/>
                <w:between w:space="0" w:sz="0" w:val="nil"/>
              </w:pBdr>
              <w:spacing w:after="80" w:lineRule="auto"/>
              <w:ind w:left="792" w:hanging="360"/>
              <w:rPr>
                <w:rFonts w:ascii="Arial" w:cs="Arial" w:eastAsia="Arial" w:hAnsi="Arial"/>
                <w:color w:val="000000"/>
              </w:rPr>
            </w:pPr>
            <w:r w:rsidDel="00000000" w:rsidR="00000000" w:rsidRPr="00000000">
              <w:rPr>
                <w:rFonts w:ascii="Arial" w:cs="Arial" w:eastAsia="Arial" w:hAnsi="Arial"/>
                <w:color w:val="000000"/>
                <w:rtl w:val="0"/>
              </w:rPr>
              <w:t xml:space="preserve">The school looks carefully at each individual child’s needs when deciding how best to support them.  </w:t>
            </w:r>
          </w:p>
          <w:p w:rsidR="00000000" w:rsidDel="00000000" w:rsidP="00000000" w:rsidRDefault="00000000" w:rsidRPr="00000000" w14:paraId="00000009">
            <w:pPr>
              <w:pageBreakBefore w:val="0"/>
              <w:rPr>
                <w:rFonts w:ascii="Arial" w:cs="Arial" w:eastAsia="Arial" w:hAnsi="Arial"/>
                <w:color w:val="000000"/>
              </w:rPr>
            </w:pPr>
            <w:r w:rsidDel="00000000" w:rsidR="00000000" w:rsidRPr="00000000">
              <w:rPr>
                <w:rtl w:val="0"/>
              </w:rPr>
            </w:r>
          </w:p>
          <w:p w:rsidR="00000000" w:rsidDel="00000000" w:rsidP="00000000" w:rsidRDefault="00000000" w:rsidRPr="00000000" w14:paraId="0000000A">
            <w:pPr>
              <w:pageBreakBefore w:val="0"/>
              <w:rPr>
                <w:rFonts w:ascii="Arial" w:cs="Arial" w:eastAsia="Arial" w:hAnsi="Arial"/>
              </w:rPr>
            </w:pPr>
            <w:r w:rsidDel="00000000" w:rsidR="00000000" w:rsidRPr="00000000">
              <w:rPr>
                <w:rFonts w:ascii="Arial" w:cs="Arial" w:eastAsia="Arial" w:hAnsi="Arial"/>
                <w:color w:val="000000"/>
                <w:rtl w:val="0"/>
              </w:rPr>
              <w:t xml:space="preserve">We comply with the Government’s </w:t>
            </w:r>
            <w:hyperlink r:id="rId8">
              <w:r w:rsidDel="00000000" w:rsidR="00000000" w:rsidRPr="00000000">
                <w:rPr>
                  <w:rFonts w:ascii="Arial" w:cs="Arial" w:eastAsia="Arial" w:hAnsi="Arial"/>
                  <w:color w:val="1155cc"/>
                  <w:u w:val="single"/>
                  <w:rtl w:val="0"/>
                </w:rPr>
                <w:t xml:space="preserve">Special Educational Needs and Disability Code of Practice 2014</w:t>
              </w:r>
            </w:hyperlink>
            <w:r w:rsidDel="00000000" w:rsidR="00000000" w:rsidRPr="00000000">
              <w:rPr>
                <w:rFonts w:ascii="Arial" w:cs="Arial" w:eastAsia="Arial" w:hAnsi="Arial"/>
                <w:color w:val="000000"/>
                <w:rtl w:val="0"/>
              </w:rPr>
              <w:t xml:space="preserve">.  The Code of Practice outlines the key ways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should be supported in class, along with expected equality duties shown in the </w:t>
            </w:r>
            <w:hyperlink r:id="rId9">
              <w:r w:rsidDel="00000000" w:rsidR="00000000" w:rsidRPr="00000000">
                <w:rPr>
                  <w:rFonts w:ascii="Arial" w:cs="Arial" w:eastAsia="Arial" w:hAnsi="Arial"/>
                  <w:color w:val="0000ee"/>
                  <w:u w:val="single"/>
                  <w:rtl w:val="0"/>
                </w:rPr>
                <w:t xml:space="preserve">SEND and Inclusion Policy 2025-26</w:t>
              </w:r>
            </w:hyperlink>
            <w:r w:rsidDel="00000000" w:rsidR="00000000" w:rsidRPr="00000000">
              <w:rPr>
                <w:rtl w:val="0"/>
              </w:rPr>
            </w:r>
          </w:p>
          <w:p w:rsidR="00000000" w:rsidDel="00000000" w:rsidP="00000000" w:rsidRDefault="00000000" w:rsidRPr="00000000" w14:paraId="0000000B">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0C">
            <w:pPr>
              <w:pageBreakBefore w:val="0"/>
              <w:pBdr>
                <w:top w:color="000000" w:space="1" w:sz="4" w:val="single"/>
                <w:left w:color="000000" w:space="4" w:sz="4" w:val="single"/>
                <w:bottom w:color="000000" w:space="1" w:sz="4" w:val="single"/>
                <w:right w:color="000000" w:space="4" w:sz="4" w:val="single"/>
              </w:pBd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Special Educational Needs and Disability Code of Practice 2014: </w:t>
            </w:r>
          </w:p>
          <w:p w:rsidR="00000000" w:rsidDel="00000000" w:rsidP="00000000" w:rsidRDefault="00000000" w:rsidRPr="00000000" w14:paraId="0000000D">
            <w:pPr>
              <w:pageBreakBefore w:val="0"/>
              <w:pBdr>
                <w:top w:color="000000" w:space="1" w:sz="4" w:val="single"/>
                <w:left w:color="000000" w:space="4" w:sz="4" w:val="single"/>
                <w:bottom w:color="000000" w:space="1" w:sz="4" w:val="single"/>
                <w:right w:color="000000" w:space="4" w:sz="4" w:val="single"/>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Special educational needs and provision can be considered as falling under four broad areas:</w:t>
            </w:r>
          </w:p>
          <w:p w:rsidR="00000000" w:rsidDel="00000000" w:rsidP="00000000" w:rsidRDefault="00000000" w:rsidRPr="00000000" w14:paraId="0000000F">
            <w:pPr>
              <w:pageBreakBefore w:val="0"/>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tl w:val="0"/>
              </w:rPr>
            </w:r>
          </w:p>
          <w:p w:rsidR="00000000" w:rsidDel="00000000" w:rsidP="00000000" w:rsidRDefault="00000000" w:rsidRPr="00000000" w14:paraId="00000010">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w:t>
              <w:tab/>
            </w:r>
            <w:r w:rsidDel="00000000" w:rsidR="00000000" w:rsidRPr="00000000">
              <w:rPr>
                <w:rFonts w:ascii="Arial" w:cs="Arial" w:eastAsia="Arial" w:hAnsi="Arial"/>
                <w:rtl w:val="0"/>
              </w:rPr>
              <w:t xml:space="preserve">C</w:t>
            </w:r>
            <w:r w:rsidDel="00000000" w:rsidR="00000000" w:rsidRPr="00000000">
              <w:rPr>
                <w:rFonts w:ascii="Arial" w:cs="Arial" w:eastAsia="Arial" w:hAnsi="Arial"/>
                <w:color w:val="000000"/>
                <w:rtl w:val="0"/>
              </w:rPr>
              <w:t xml:space="preserve">ommunication and interaction, </w:t>
            </w:r>
          </w:p>
          <w:p w:rsidR="00000000" w:rsidDel="00000000" w:rsidP="00000000" w:rsidRDefault="00000000" w:rsidRPr="00000000" w14:paraId="00000011">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w:t>
              <w:tab/>
            </w:r>
            <w:r w:rsidDel="00000000" w:rsidR="00000000" w:rsidRPr="00000000">
              <w:rPr>
                <w:rFonts w:ascii="Arial" w:cs="Arial" w:eastAsia="Arial" w:hAnsi="Arial"/>
                <w:rtl w:val="0"/>
              </w:rPr>
              <w:t xml:space="preserve">C</w:t>
            </w:r>
            <w:r w:rsidDel="00000000" w:rsidR="00000000" w:rsidRPr="00000000">
              <w:rPr>
                <w:rFonts w:ascii="Arial" w:cs="Arial" w:eastAsia="Arial" w:hAnsi="Arial"/>
                <w:color w:val="000000"/>
                <w:rtl w:val="0"/>
              </w:rPr>
              <w:t xml:space="preserve">ognition and learning, </w:t>
            </w:r>
          </w:p>
          <w:p w:rsidR="00000000" w:rsidDel="00000000" w:rsidP="00000000" w:rsidRDefault="00000000" w:rsidRPr="00000000" w14:paraId="00000012">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w:t>
              <w:tab/>
            </w: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00000"/>
                <w:rtl w:val="0"/>
              </w:rPr>
              <w:t xml:space="preserve">ocial, em</w:t>
            </w:r>
            <w:r w:rsidDel="00000000" w:rsidR="00000000" w:rsidRPr="00000000">
              <w:rPr>
                <w:rFonts w:ascii="Arial" w:cs="Arial" w:eastAsia="Arial" w:hAnsi="Arial"/>
                <w:rtl w:val="0"/>
              </w:rPr>
              <w:t xml:space="preserve">otional and </w:t>
            </w:r>
            <w:r w:rsidDel="00000000" w:rsidR="00000000" w:rsidRPr="00000000">
              <w:rPr>
                <w:rFonts w:ascii="Arial" w:cs="Arial" w:eastAsia="Arial" w:hAnsi="Arial"/>
                <w:color w:val="000000"/>
                <w:rtl w:val="0"/>
              </w:rPr>
              <w:t xml:space="preserve">mental health </w:t>
            </w:r>
          </w:p>
          <w:p w:rsidR="00000000" w:rsidDel="00000000" w:rsidP="00000000" w:rsidRDefault="00000000" w:rsidRPr="00000000" w14:paraId="00000013">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w:t>
              <w:tab/>
            </w: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00000"/>
                <w:rtl w:val="0"/>
              </w:rPr>
              <w:t xml:space="preserve">ensory and physical needs.</w:t>
            </w:r>
          </w:p>
          <w:p w:rsidR="00000000" w:rsidDel="00000000" w:rsidP="00000000" w:rsidRDefault="00000000" w:rsidRPr="00000000" w14:paraId="00000014">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5">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A child of compulsory school age or a young person has a learning difficulty or disability if she or h</w:t>
            </w:r>
            <w:r w:rsidDel="00000000" w:rsidR="00000000" w:rsidRPr="00000000">
              <w:rPr>
                <w:rFonts w:ascii="Arial" w:cs="Arial" w:eastAsia="Arial" w:hAnsi="Arial"/>
                <w:rtl w:val="0"/>
              </w:rPr>
              <w:t xml:space="preserve">e</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16">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pageBreakBefore w:val="0"/>
              <w:pBdr>
                <w:top w:color="000000" w:space="1" w:sz="4" w:val="single"/>
                <w:left w:color="000000" w:space="4" w:sz="4" w:val="single"/>
                <w:bottom w:color="000000" w:space="1" w:sz="4" w:val="single"/>
                <w:right w:color="000000" w:space="4" w:sz="4" w:val="single"/>
              </w:pBdr>
              <w:spacing w:after="238" w:lineRule="auto"/>
              <w:rPr>
                <w:rFonts w:ascii="Arial" w:cs="Arial" w:eastAsia="Arial" w:hAnsi="Arial"/>
                <w:color w:val="000000"/>
              </w:rPr>
            </w:pPr>
            <w:r w:rsidDel="00000000" w:rsidR="00000000" w:rsidRPr="00000000">
              <w:rPr>
                <w:rFonts w:ascii="Arial" w:cs="Arial" w:eastAsia="Arial" w:hAnsi="Arial"/>
                <w:color w:val="000000"/>
                <w:rtl w:val="0"/>
              </w:rPr>
              <w:t xml:space="preserve">•  has a significantly greater difficulty in learning than the majority of others of the same age, or </w:t>
            </w:r>
          </w:p>
          <w:p w:rsidR="00000000" w:rsidDel="00000000" w:rsidP="00000000" w:rsidRDefault="00000000" w:rsidRPr="00000000" w14:paraId="00000018">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Fonts w:ascii="Arial" w:cs="Arial" w:eastAsia="Arial" w:hAnsi="Arial"/>
                <w:color w:val="000000"/>
                <w:rtl w:val="0"/>
              </w:rPr>
              <w:t xml:space="preserve">•  has a disability which prevents or hinders her or him from making use of facilities of a kind generally   provided for others of the same age in mainstream schools </w:t>
            </w:r>
          </w:p>
          <w:p w:rsidR="00000000" w:rsidDel="00000000" w:rsidP="00000000" w:rsidRDefault="00000000" w:rsidRPr="00000000" w14:paraId="00000019">
            <w:pPr>
              <w:pageBreakBefore w:val="0"/>
              <w:pBdr>
                <w:top w:color="000000" w:space="1" w:sz="4" w:val="single"/>
                <w:left w:color="000000" w:space="4" w:sz="4" w:val="single"/>
                <w:bottom w:color="000000" w:space="1" w:sz="4" w:val="single"/>
                <w:right w:color="000000" w:space="4" w:sz="4" w:val="single"/>
              </w:pBdr>
              <w:rPr>
                <w:rFonts w:ascii="Arial" w:cs="Arial" w:eastAsia="Arial" w:hAnsi="Arial"/>
                <w:color w:val="000000"/>
              </w:rPr>
            </w:pPr>
            <w:r w:rsidDel="00000000" w:rsidR="00000000" w:rsidRPr="00000000">
              <w:rPr>
                <w:rtl w:val="0"/>
              </w:rPr>
            </w:r>
          </w:p>
          <w:p w:rsidR="00000000" w:rsidDel="00000000" w:rsidP="00000000" w:rsidRDefault="00000000" w:rsidRPr="00000000" w14:paraId="0000001A">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1B">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1C">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1D">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1E">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1F">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0">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1">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2">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3">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4">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25">
            <w:pPr>
              <w:pageBreakBefore w:val="0"/>
              <w:rPr>
                <w:rFonts w:ascii="Arial" w:cs="Arial" w:eastAsia="Arial" w:hAnsi="Arial"/>
              </w:rPr>
            </w:pPr>
            <w:r w:rsidDel="00000000" w:rsidR="00000000" w:rsidRPr="00000000">
              <w:rPr>
                <w:rtl w:val="0"/>
              </w:rPr>
            </w:r>
          </w:p>
          <w:tbl>
            <w:tblPr>
              <w:tblStyle w:val="Table2"/>
              <w:tblW w:w="110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75"/>
              <w:gridCol w:w="7365"/>
              <w:tblGridChange w:id="0">
                <w:tblGrid>
                  <w:gridCol w:w="3675"/>
                  <w:gridCol w:w="7365"/>
                </w:tblGrid>
              </w:tblGridChange>
            </w:tblGrid>
            <w:tr>
              <w:trPr>
                <w:cantSplit w:val="0"/>
                <w:tblHeader w:val="0"/>
              </w:trPr>
              <w:tc>
                <w:tcPr>
                  <w:gridSpan w:val="2"/>
                </w:tcPr>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pacing w:before="96"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Information and Guidance     </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pacing w:before="96" w:lineRule="auto"/>
                    <w:jc w:val="center"/>
                    <w:rPr>
                      <w:rFonts w:ascii="Arial" w:cs="Arial" w:eastAsia="Arial" w:hAnsi="Arial"/>
                      <w:b w:val="1"/>
                      <w:bCs w:val="1"/>
                      <w:i w:val="1"/>
                      <w:iCs w:val="1"/>
                      <w:color w:val="000000"/>
                    </w:rPr>
                  </w:pPr>
                  <w:r w:rsidDel="00000000" w:rsidR="00000000" w:rsidRPr="00000000">
                    <w:rPr>
                      <w:rFonts w:ascii="Arial" w:cs="Arial" w:eastAsia="Arial" w:hAnsi="Arial"/>
                      <w:b w:val="1"/>
                      <w:bCs w:val="1"/>
                      <w:i w:val="1"/>
                      <w:iCs w:val="1"/>
                      <w:color w:val="000000"/>
                      <w:rtl w:val="0"/>
                    </w:rPr>
                    <w:t xml:space="preserve">Who should I contact to discuss the concerns or needs of my child?</w:t>
                  </w:r>
                </w:p>
              </w:tc>
            </w:tr>
            <w:tr>
              <w:trPr>
                <w:cantSplit w:val="0"/>
                <w:tblHeader w:val="0"/>
              </w:trPr>
              <w:tc>
                <w:tcPr/>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pacing w:before="96" w:lineRule="auto"/>
                    <w:rPr>
                      <w:rFonts w:ascii="Arial" w:cs="Arial" w:eastAsia="Arial" w:hAnsi="Arial"/>
                      <w:b w:val="1"/>
                      <w:bCs w:val="1"/>
                      <w:color w:val="000000"/>
                    </w:rPr>
                  </w:pPr>
                  <w:r w:rsidDel="00000000" w:rsidR="00000000" w:rsidRPr="00000000">
                    <w:rPr>
                      <w:rFonts w:ascii="Arial" w:cs="Arial" w:eastAsia="Arial" w:hAnsi="Arial"/>
                      <w:b w:val="1"/>
                      <w:bCs w:val="1"/>
                      <w:rtl w:val="0"/>
                    </w:rPr>
                    <w:t xml:space="preserve">Role </w:t>
                  </w:r>
                  <w:r w:rsidDel="00000000" w:rsidR="00000000" w:rsidRPr="00000000">
                    <w:rPr>
                      <w:rtl w:val="0"/>
                    </w:rPr>
                  </w:r>
                </w:p>
              </w:tc>
              <w:tc>
                <w:tcPr/>
                <w:p w:rsidR="00000000" w:rsidDel="00000000" w:rsidP="00000000" w:rsidRDefault="00000000" w:rsidRPr="00000000" w14:paraId="0000002A">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Responsibilities:</w:t>
                  </w:r>
                </w:p>
              </w:tc>
            </w:tr>
            <w:tr>
              <w:trPr>
                <w:cantSplit w:val="0"/>
                <w:tblHeader w:val="0"/>
              </w:trPr>
              <w:tc>
                <w:tcPr>
                  <w:shd w:fill="d9ead3" w:val="clear"/>
                </w:tcPr>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pacing w:before="96" w:lineRule="auto"/>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Class teacher and support staff</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pacing w:before="9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pageBreakBefore w:val="0"/>
                    <w:rPr>
                      <w:rFonts w:ascii="Arial" w:cs="Arial" w:eastAsia="Arial" w:hAnsi="Arial"/>
                      <w:b w:val="1"/>
                      <w:bCs w:val="1"/>
                    </w:rPr>
                  </w:pPr>
                  <w:r w:rsidDel="00000000" w:rsidR="00000000" w:rsidRPr="00000000">
                    <w:rPr>
                      <w:rFonts w:ascii="Arial" w:cs="Arial" w:eastAsia="Arial" w:hAnsi="Arial"/>
                      <w:b w:val="1"/>
                      <w:bCs w:val="1"/>
                      <w:i w:val="1"/>
                      <w:iCs w:val="1"/>
                      <w:rtl w:val="0"/>
                    </w:rPr>
                    <w:t xml:space="preserve">If you have concerns about your child, you should speak to your child’s class teacher first. </w:t>
                  </w:r>
                  <w:r w:rsidDel="00000000" w:rsidR="00000000" w:rsidRPr="00000000">
                    <w:rPr>
                      <w:rtl w:val="0"/>
                    </w:rPr>
                  </w:r>
                </w:p>
              </w:tc>
              <w:tc>
                <w:tcPr>
                  <w:shd w:fill="d9ead3" w:val="clear"/>
                </w:tcPr>
                <w:p w:rsidR="00000000" w:rsidDel="00000000" w:rsidP="00000000" w:rsidRDefault="00000000" w:rsidRPr="00000000" w14:paraId="0000002E">
                  <w:pPr>
                    <w:pageBreakBefore w:val="0"/>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bCs w:val="1"/>
                    </w:rPr>
                  </w:pPr>
                  <w:r w:rsidDel="00000000" w:rsidR="00000000" w:rsidRPr="00000000">
                    <w:rPr>
                      <w:rFonts w:ascii="Arial" w:cs="Arial" w:eastAsia="Arial" w:hAnsi="Arial"/>
                      <w:b w:val="1"/>
                      <w:bCs w:val="1"/>
                      <w:color w:val="000000"/>
                      <w:rtl w:val="0"/>
                    </w:rPr>
                    <w:t xml:space="preserve">Adapting and refining the curriculum to respond to the strengths and needs of all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  </w:t>
                  </w:r>
                  <w:r w:rsidDel="00000000" w:rsidR="00000000" w:rsidRPr="00000000">
                    <w:rPr>
                      <w:rtl w:val="0"/>
                    </w:rPr>
                  </w:r>
                </w:p>
                <w:p w:rsidR="00000000" w:rsidDel="00000000" w:rsidP="00000000" w:rsidRDefault="00000000" w:rsidRPr="00000000" w14:paraId="0000002F">
                  <w:pPr>
                    <w:pageBreakBefore w:val="0"/>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Checking on the progress of your child, identifying, planning and delivery of any additional support.</w:t>
                  </w:r>
                </w:p>
                <w:p w:rsidR="00000000" w:rsidDel="00000000" w:rsidP="00000000" w:rsidRDefault="00000000" w:rsidRPr="00000000" w14:paraId="00000030">
                  <w:pPr>
                    <w:pageBreakBefore w:val="0"/>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Contributing to devising personalised learning plans e</w:t>
                  </w:r>
                  <w:r w:rsidDel="00000000" w:rsidR="00000000" w:rsidRPr="00000000">
                    <w:rPr>
                      <w:rFonts w:ascii="Arial" w:cs="Arial" w:eastAsia="Arial" w:hAnsi="Arial"/>
                      <w:b w:val="1"/>
                      <w:bCs w:val="1"/>
                      <w:rtl w:val="0"/>
                    </w:rPr>
                    <w:t xml:space="preserve">.g. SEND support plans,</w:t>
                  </w:r>
                  <w:r w:rsidDel="00000000" w:rsidR="00000000" w:rsidRPr="00000000">
                    <w:rPr>
                      <w:rFonts w:ascii="Arial" w:cs="Arial" w:eastAsia="Arial" w:hAnsi="Arial"/>
                      <w:b w:val="1"/>
                      <w:bCs w:val="1"/>
                      <w:color w:val="000000"/>
                      <w:rtl w:val="0"/>
                    </w:rPr>
                    <w:t xml:space="preserve"> to prioritise and focus on the next steps required for your child to </w:t>
                  </w:r>
                  <w:r w:rsidDel="00000000" w:rsidR="00000000" w:rsidRPr="00000000">
                    <w:rPr>
                      <w:rFonts w:ascii="Arial" w:cs="Arial" w:eastAsia="Arial" w:hAnsi="Arial"/>
                      <w:b w:val="1"/>
                      <w:bCs w:val="1"/>
                      <w:rtl w:val="0"/>
                    </w:rPr>
                    <w:t xml:space="preserve">make progress academically and socially</w:t>
                  </w:r>
                  <w:r w:rsidDel="00000000" w:rsidR="00000000" w:rsidRPr="00000000">
                    <w:rPr>
                      <w:rFonts w:ascii="Arial" w:cs="Arial" w:eastAsia="Arial" w:hAnsi="Arial"/>
                      <w:b w:val="1"/>
                      <w:bCs w:val="1"/>
                      <w:color w:val="000000"/>
                      <w:rtl w:val="0"/>
                    </w:rPr>
                    <w:t xml:space="preserve">.</w:t>
                  </w:r>
                </w:p>
                <w:p w:rsidR="00000000" w:rsidDel="00000000" w:rsidP="00000000" w:rsidRDefault="00000000" w:rsidRPr="00000000" w14:paraId="00000031">
                  <w:pPr>
                    <w:pageBreakBefore w:val="0"/>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Applying and </w:t>
                  </w:r>
                  <w:r w:rsidDel="00000000" w:rsidR="00000000" w:rsidRPr="00000000">
                    <w:rPr>
                      <w:rFonts w:ascii="Arial" w:cs="Arial" w:eastAsia="Arial" w:hAnsi="Arial"/>
                      <w:b w:val="1"/>
                      <w:bCs w:val="1"/>
                      <w:rtl w:val="0"/>
                    </w:rPr>
                    <w:t xml:space="preserve">adhering</w:t>
                  </w:r>
                  <w:r w:rsidDel="00000000" w:rsidR="00000000" w:rsidRPr="00000000">
                    <w:rPr>
                      <w:rFonts w:ascii="Arial" w:cs="Arial" w:eastAsia="Arial" w:hAnsi="Arial"/>
                      <w:b w:val="1"/>
                      <w:bCs w:val="1"/>
                      <w:color w:val="000000"/>
                      <w:rtl w:val="0"/>
                    </w:rPr>
                    <w:t xml:space="preserve"> to the school’s SEND policy.</w:t>
                  </w:r>
                </w:p>
                <w:p w:rsidR="00000000" w:rsidDel="00000000" w:rsidP="00000000" w:rsidRDefault="00000000" w:rsidRPr="00000000" w14:paraId="00000032">
                  <w:pPr>
                    <w:pageBreakBefore w:val="0"/>
                    <w:numPr>
                      <w:ilvl w:val="0"/>
                      <w:numId w:val="1"/>
                    </w:numPr>
                    <w:pBdr>
                      <w:top w:space="0" w:sz="0" w:val="nil"/>
                      <w:left w:space="0" w:sz="0" w:val="nil"/>
                      <w:bottom w:space="0" w:sz="0" w:val="nil"/>
                      <w:right w:space="0" w:sz="0" w:val="nil"/>
                      <w:between w:space="0" w:sz="0" w:val="nil"/>
                    </w:pBdr>
                    <w:ind w:left="720" w:hanging="360"/>
                    <w:rPr>
                      <w:rFonts w:ascii="Arial" w:cs="Arial" w:eastAsia="Arial" w:hAnsi="Arial"/>
                      <w:b w:val="1"/>
                      <w:bCs w:val="1"/>
                    </w:rPr>
                  </w:pPr>
                  <w:r w:rsidDel="00000000" w:rsidR="00000000" w:rsidRPr="00000000">
                    <w:rPr>
                      <w:rFonts w:ascii="Arial" w:cs="Arial" w:eastAsia="Arial" w:hAnsi="Arial"/>
                      <w:b w:val="1"/>
                      <w:bCs w:val="1"/>
                      <w:rtl w:val="0"/>
                    </w:rPr>
                    <w:t xml:space="preserve">Liaising and developing positive working relationships with parents/ carers and professionals in order to work in the best interest of the child</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rPr>
                      <w:rFonts w:ascii="Arial" w:cs="Arial" w:eastAsia="Arial" w:hAnsi="Arial"/>
                      <w:b w:val="1"/>
                      <w:bCs w:val="1"/>
                      <w:i w:val="1"/>
                      <w:iCs w:val="1"/>
                      <w:color w:val="000000"/>
                    </w:rPr>
                  </w:pPr>
                  <w:r w:rsidDel="00000000" w:rsidR="00000000" w:rsidRPr="00000000">
                    <w:rPr>
                      <w:rtl w:val="0"/>
                    </w:rPr>
                  </w:r>
                </w:p>
              </w:tc>
            </w:tr>
            <w:tr>
              <w:trPr>
                <w:cantSplit w:val="0"/>
                <w:trHeight w:val="4740" w:hRule="atLeast"/>
                <w:tblHeader w:val="0"/>
              </w:trPr>
              <w:tc>
                <w:tcPr>
                  <w:shd w:fill="d9ead3" w:val="clear"/>
                </w:tcPr>
                <w:p w:rsidR="00000000" w:rsidDel="00000000" w:rsidP="00000000" w:rsidRDefault="00000000" w:rsidRPr="00000000" w14:paraId="00000034">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SENCO:</w:t>
                  </w:r>
                </w:p>
                <w:p w:rsidR="00000000" w:rsidDel="00000000" w:rsidP="00000000" w:rsidRDefault="00000000" w:rsidRPr="00000000" w14:paraId="00000035">
                  <w:pPr>
                    <w:pageBreakBefore w:val="0"/>
                    <w:rPr>
                      <w:rFonts w:ascii="Arial" w:cs="Arial" w:eastAsia="Arial" w:hAnsi="Arial"/>
                    </w:rPr>
                  </w:pPr>
                  <w:r w:rsidDel="00000000" w:rsidR="00000000" w:rsidRPr="00000000">
                    <w:rPr>
                      <w:rFonts w:ascii="Arial" w:cs="Arial" w:eastAsia="Arial" w:hAnsi="Arial"/>
                      <w:rtl w:val="0"/>
                    </w:rPr>
                    <w:t xml:space="preserve">Miss Sheri Cooper</w:t>
                  </w:r>
                </w:p>
                <w:p w:rsidR="00000000" w:rsidDel="00000000" w:rsidP="00000000" w:rsidRDefault="00000000" w:rsidRPr="00000000" w14:paraId="00000036">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37">
                  <w:pPr>
                    <w:pageBreakBefore w:val="0"/>
                    <w:rPr>
                      <w:rFonts w:ascii="Arial" w:cs="Arial" w:eastAsia="Arial" w:hAnsi="Arial"/>
                    </w:rPr>
                  </w:pPr>
                  <w:r w:rsidDel="00000000" w:rsidR="00000000" w:rsidRPr="00000000">
                    <w:rPr>
                      <w:rFonts w:ascii="Arial" w:cs="Arial" w:eastAsia="Arial" w:hAnsi="Arial"/>
                      <w:rtl w:val="0"/>
                    </w:rPr>
                    <w:t xml:space="preserve">Email address: </w:t>
                  </w:r>
                </w:p>
                <w:p w:rsidR="00000000" w:rsidDel="00000000" w:rsidP="00000000" w:rsidRDefault="00000000" w:rsidRPr="00000000" w14:paraId="00000038">
                  <w:pPr>
                    <w:pageBreakBefore w:val="0"/>
                    <w:rPr>
                      <w:rFonts w:ascii="Arial" w:cs="Arial" w:eastAsia="Arial" w:hAnsi="Arial"/>
                    </w:rPr>
                  </w:pPr>
                  <w:r w:rsidDel="00000000" w:rsidR="00000000" w:rsidRPr="00000000">
                    <w:rPr>
                      <w:rFonts w:ascii="Arial" w:cs="Arial" w:eastAsia="Arial" w:hAnsi="Arial"/>
                      <w:rtl w:val="0"/>
                    </w:rPr>
                    <w:t xml:space="preserve">scooper@griffinprimary.org</w:t>
                  </w:r>
                  <w:r w:rsidDel="00000000" w:rsidR="00000000" w:rsidRPr="00000000">
                    <w:rPr>
                      <w:rtl w:val="0"/>
                    </w:rPr>
                  </w:r>
                </w:p>
                <w:p w:rsidR="00000000" w:rsidDel="00000000" w:rsidP="00000000" w:rsidRDefault="00000000" w:rsidRPr="00000000" w14:paraId="00000039">
                  <w:pPr>
                    <w:pageBreakBefore w:val="0"/>
                    <w:rPr>
                      <w:rFonts w:ascii="Arial" w:cs="Arial" w:eastAsia="Arial" w:hAnsi="Arial"/>
                    </w:rPr>
                  </w:pPr>
                  <w:r w:rsidDel="00000000" w:rsidR="00000000" w:rsidRPr="00000000">
                    <w:rPr>
                      <w:rFonts w:ascii="Arial" w:cs="Arial" w:eastAsia="Arial" w:hAnsi="Arial"/>
                      <w:rtl w:val="0"/>
                    </w:rPr>
                    <w:t xml:space="preserve">Phone: 0207 622 5087</w:t>
                  </w:r>
                </w:p>
                <w:p w:rsidR="00000000" w:rsidDel="00000000" w:rsidP="00000000" w:rsidRDefault="00000000" w:rsidRPr="00000000" w14:paraId="0000003A">
                  <w:pPr>
                    <w:pageBreakBefore w:val="0"/>
                    <w:rPr>
                      <w:rFonts w:ascii="Arial" w:cs="Arial" w:eastAsia="Arial" w:hAnsi="Arial"/>
                    </w:rPr>
                  </w:pPr>
                  <w:r w:rsidDel="00000000" w:rsidR="00000000" w:rsidRPr="00000000">
                    <w:rPr>
                      <w:rtl w:val="0"/>
                    </w:rPr>
                  </w:r>
                </w:p>
              </w:tc>
              <w:tc>
                <w:tcPr>
                  <w:shd w:fill="d9ead3" w:val="clear"/>
                </w:tcPr>
                <w:p w:rsidR="00000000" w:rsidDel="00000000" w:rsidP="00000000" w:rsidRDefault="00000000" w:rsidRPr="00000000" w14:paraId="0000003B">
                  <w:pPr>
                    <w:pageBreakBefore w:val="0"/>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Coordinating effective and </w:t>
                  </w:r>
                  <w:r w:rsidDel="00000000" w:rsidR="00000000" w:rsidRPr="00000000">
                    <w:rPr>
                      <w:rFonts w:ascii="Arial" w:cs="Arial" w:eastAsia="Arial" w:hAnsi="Arial"/>
                      <w:b w:val="1"/>
                      <w:bCs w:val="1"/>
                      <w:rtl w:val="0"/>
                    </w:rPr>
                    <w:t xml:space="preserve">quality </w:t>
                  </w:r>
                  <w:r w:rsidDel="00000000" w:rsidR="00000000" w:rsidRPr="00000000">
                    <w:rPr>
                      <w:rFonts w:ascii="Arial" w:cs="Arial" w:eastAsia="Arial" w:hAnsi="Arial"/>
                      <w:b w:val="1"/>
                      <w:bCs w:val="1"/>
                      <w:color w:val="000000"/>
                      <w:rtl w:val="0"/>
                    </w:rPr>
                    <w:t xml:space="preserve">provision for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 with SEND and developing and following the school’s SEND policy</w:t>
                  </w:r>
                </w:p>
                <w:p w:rsidR="00000000" w:rsidDel="00000000" w:rsidP="00000000" w:rsidRDefault="00000000" w:rsidRPr="00000000" w14:paraId="0000003C">
                  <w:pPr>
                    <w:pageBreakBefore w:val="0"/>
                    <w:numPr>
                      <w:ilvl w:val="0"/>
                      <w:numId w:val="1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Liaising with a range of agencies outside of school who can offer advice and support to help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 overcome any difficulties</w:t>
                  </w:r>
                </w:p>
                <w:p w:rsidR="00000000" w:rsidDel="00000000" w:rsidP="00000000" w:rsidRDefault="00000000" w:rsidRPr="00000000" w14:paraId="0000003D">
                  <w:pPr>
                    <w:pageBreakBefore w:val="0"/>
                    <w:numPr>
                      <w:ilvl w:val="0"/>
                      <w:numId w:val="1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u w:val="none"/>
                    </w:rPr>
                  </w:pPr>
                  <w:r w:rsidDel="00000000" w:rsidR="00000000" w:rsidRPr="00000000">
                    <w:rPr>
                      <w:rFonts w:ascii="Arial" w:cs="Arial" w:eastAsia="Arial" w:hAnsi="Arial"/>
                      <w:b w:val="1"/>
                      <w:bCs w:val="1"/>
                      <w:rtl w:val="0"/>
                    </w:rPr>
                    <w:t xml:space="preserve">Making referral to external services where appropriate and in discussion with parents/carers</w:t>
                  </w:r>
                </w:p>
                <w:p w:rsidR="00000000" w:rsidDel="00000000" w:rsidP="00000000" w:rsidRDefault="00000000" w:rsidRPr="00000000" w14:paraId="0000003E">
                  <w:pPr>
                    <w:pageBreakBefore w:val="0"/>
                    <w:numPr>
                      <w:ilvl w:val="0"/>
                      <w:numId w:val="1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u w:val="none"/>
                    </w:rPr>
                  </w:pPr>
                  <w:r w:rsidDel="00000000" w:rsidR="00000000" w:rsidRPr="00000000">
                    <w:rPr>
                      <w:rFonts w:ascii="Arial" w:cs="Arial" w:eastAsia="Arial" w:hAnsi="Arial"/>
                      <w:b w:val="1"/>
                      <w:bCs w:val="1"/>
                      <w:rtl w:val="0"/>
                    </w:rPr>
                    <w:t xml:space="preserve">Applying for Educational Health Care Plans where appropriate and in discussion with parents/carers</w:t>
                  </w:r>
                </w:p>
                <w:p w:rsidR="00000000" w:rsidDel="00000000" w:rsidP="00000000" w:rsidRDefault="00000000" w:rsidRPr="00000000" w14:paraId="0000003F">
                  <w:pPr>
                    <w:pageBreakBefore w:val="0"/>
                    <w:numPr>
                      <w:ilvl w:val="0"/>
                      <w:numId w:val="1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Providing specialist advice and facilitating training to ensure that all staff are skilled and confident about meeting a range of needs.</w:t>
                  </w:r>
                </w:p>
                <w:p w:rsidR="00000000" w:rsidDel="00000000" w:rsidP="00000000" w:rsidRDefault="00000000" w:rsidRPr="00000000" w14:paraId="00000040">
                  <w:pPr>
                    <w:pageBreakBefore w:val="0"/>
                    <w:numPr>
                      <w:ilvl w:val="0"/>
                      <w:numId w:val="1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Ensuring that parents/ carers are:</w:t>
                  </w:r>
                </w:p>
                <w:p w:rsidR="00000000" w:rsidDel="00000000" w:rsidP="00000000" w:rsidRDefault="00000000" w:rsidRPr="00000000" w14:paraId="00000041">
                  <w:pPr>
                    <w:pageBreakBefore w:val="0"/>
                    <w:numPr>
                      <w:ilvl w:val="0"/>
                      <w:numId w:val="13"/>
                    </w:numPr>
                    <w:pBdr>
                      <w:top w:space="0" w:sz="0" w:val="nil"/>
                      <w:left w:space="0" w:sz="0" w:val="nil"/>
                      <w:bottom w:space="0" w:sz="0" w:val="nil"/>
                      <w:right w:space="0" w:sz="0" w:val="nil"/>
                      <w:between w:space="0" w:sz="0" w:val="nil"/>
                    </w:pBdr>
                    <w:spacing w:line="276" w:lineRule="auto"/>
                    <w:ind w:left="108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Involved in supporting their child’s learning and access</w:t>
                  </w:r>
                  <w:r w:rsidDel="00000000" w:rsidR="00000000" w:rsidRPr="00000000">
                    <w:rPr>
                      <w:rFonts w:ascii="Arial" w:cs="Arial" w:eastAsia="Arial" w:hAnsi="Arial"/>
                      <w:b w:val="1"/>
                      <w:bCs w:val="1"/>
                      <w:rtl w:val="0"/>
                    </w:rPr>
                    <w:t xml:space="preserve"> to the curriculum</w:t>
                  </w:r>
                  <w:r w:rsidDel="00000000" w:rsidR="00000000" w:rsidRPr="00000000">
                    <w:rPr>
                      <w:rtl w:val="0"/>
                    </w:rPr>
                  </w:r>
                </w:p>
                <w:p w:rsidR="00000000" w:rsidDel="00000000" w:rsidP="00000000" w:rsidRDefault="00000000" w:rsidRPr="00000000" w14:paraId="00000042">
                  <w:pPr>
                    <w:pageBreakBefore w:val="0"/>
                    <w:numPr>
                      <w:ilvl w:val="0"/>
                      <w:numId w:val="13"/>
                    </w:numPr>
                    <w:pBdr>
                      <w:top w:space="0" w:sz="0" w:val="nil"/>
                      <w:left w:space="0" w:sz="0" w:val="nil"/>
                      <w:bottom w:space="0" w:sz="0" w:val="nil"/>
                      <w:right w:space="0" w:sz="0" w:val="nil"/>
                      <w:between w:space="0" w:sz="0" w:val="nil"/>
                    </w:pBdr>
                    <w:spacing w:line="276" w:lineRule="auto"/>
                    <w:ind w:left="108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Kept informed about the range and level of support offered to their child</w:t>
                  </w:r>
                </w:p>
                <w:p w:rsidR="00000000" w:rsidDel="00000000" w:rsidP="00000000" w:rsidRDefault="00000000" w:rsidRPr="00000000" w14:paraId="00000043">
                  <w:pPr>
                    <w:pageBreakBefore w:val="0"/>
                    <w:numPr>
                      <w:ilvl w:val="0"/>
                      <w:numId w:val="13"/>
                    </w:numPr>
                    <w:pBdr>
                      <w:top w:space="0" w:sz="0" w:val="nil"/>
                      <w:left w:space="0" w:sz="0" w:val="nil"/>
                      <w:bottom w:space="0" w:sz="0" w:val="nil"/>
                      <w:right w:space="0" w:sz="0" w:val="nil"/>
                      <w:between w:space="0" w:sz="0" w:val="nil"/>
                    </w:pBdr>
                    <w:spacing w:line="276" w:lineRule="auto"/>
                    <w:ind w:left="108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Included in reviewing how their child is doing;</w:t>
                  </w:r>
                </w:p>
                <w:p w:rsidR="00000000" w:rsidDel="00000000" w:rsidP="00000000" w:rsidRDefault="00000000" w:rsidRPr="00000000" w14:paraId="00000044">
                  <w:pPr>
                    <w:pageBreakBefore w:val="0"/>
                    <w:numPr>
                      <w:ilvl w:val="0"/>
                      <w:numId w:val="13"/>
                    </w:numPr>
                    <w:pBdr>
                      <w:top w:space="0" w:sz="0" w:val="nil"/>
                      <w:left w:space="0" w:sz="0" w:val="nil"/>
                      <w:bottom w:space="0" w:sz="0" w:val="nil"/>
                      <w:right w:space="0" w:sz="0" w:val="nil"/>
                      <w:between w:space="0" w:sz="0" w:val="nil"/>
                    </w:pBdr>
                    <w:spacing w:after="200" w:line="276" w:lineRule="auto"/>
                    <w:ind w:left="108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Consulted about planning successful movement (transition) to a new class or school.</w:t>
                  </w:r>
                </w:p>
              </w:tc>
            </w:tr>
            <w:tr>
              <w:trPr>
                <w:cantSplit w:val="0"/>
                <w:trHeight w:val="500" w:hRule="atLeast"/>
                <w:tblHeader w:val="0"/>
              </w:trPr>
              <w:tc>
                <w:tcPr>
                  <w:shd w:fill="d9ead3" w:val="clear"/>
                </w:tcPr>
                <w:p w:rsidR="00000000" w:rsidDel="00000000" w:rsidP="00000000" w:rsidRDefault="00000000" w:rsidRPr="00000000" w14:paraId="00000045">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Designated Safeguarding Leads</w:t>
                  </w:r>
                </w:p>
                <w:p w:rsidR="00000000" w:rsidDel="00000000" w:rsidP="00000000" w:rsidRDefault="00000000" w:rsidRPr="00000000" w14:paraId="00000046">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47">
                  <w:pPr>
                    <w:pageBreakBefore w:val="0"/>
                    <w:rPr>
                      <w:rFonts w:ascii="Arial" w:cs="Arial" w:eastAsia="Arial" w:hAnsi="Arial"/>
                    </w:rPr>
                  </w:pPr>
                  <w:r w:rsidDel="00000000" w:rsidR="00000000" w:rsidRPr="00000000">
                    <w:rPr>
                      <w:rFonts w:ascii="Arial" w:cs="Arial" w:eastAsia="Arial" w:hAnsi="Arial"/>
                      <w:rtl w:val="0"/>
                    </w:rPr>
                    <w:t xml:space="preserve">Mr Jack Taylor </w:t>
                  </w:r>
                </w:p>
                <w:p w:rsidR="00000000" w:rsidDel="00000000" w:rsidP="00000000" w:rsidRDefault="00000000" w:rsidRPr="00000000" w14:paraId="00000048">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9">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A">
                  <w:pPr>
                    <w:pageBreakBefore w:val="0"/>
                    <w:rPr>
                      <w:rFonts w:ascii="Arial" w:cs="Arial" w:eastAsia="Arial" w:hAnsi="Arial"/>
                    </w:rPr>
                  </w:pPr>
                  <w:r w:rsidDel="00000000" w:rsidR="00000000" w:rsidRPr="00000000">
                    <w:rPr>
                      <w:rFonts w:ascii="Arial" w:cs="Arial" w:eastAsia="Arial" w:hAnsi="Arial"/>
                      <w:rtl w:val="0"/>
                    </w:rPr>
                    <w:t xml:space="preserve">Miss Rachel Robson</w:t>
                  </w:r>
                </w:p>
                <w:p w:rsidR="00000000" w:rsidDel="00000000" w:rsidP="00000000" w:rsidRDefault="00000000" w:rsidRPr="00000000" w14:paraId="0000004B">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C">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4D">
                  <w:pPr>
                    <w:pageBreakBefore w:val="0"/>
                    <w:rPr>
                      <w:rFonts w:ascii="Arial" w:cs="Arial" w:eastAsia="Arial" w:hAnsi="Arial"/>
                    </w:rPr>
                  </w:pPr>
                  <w:r w:rsidDel="00000000" w:rsidR="00000000" w:rsidRPr="00000000">
                    <w:rPr>
                      <w:rFonts w:ascii="Arial" w:cs="Arial" w:eastAsia="Arial" w:hAnsi="Arial"/>
                      <w:rtl w:val="0"/>
                    </w:rPr>
                    <w:t xml:space="preserve">Miss Sheri Cooper</w:t>
                  </w:r>
                </w:p>
                <w:p w:rsidR="00000000" w:rsidDel="00000000" w:rsidP="00000000" w:rsidRDefault="00000000" w:rsidRPr="00000000" w14:paraId="0000004E">
                  <w:pPr>
                    <w:pageBreakBefore w:val="0"/>
                    <w:rPr>
                      <w:rFonts w:ascii="Arial" w:cs="Arial" w:eastAsia="Arial" w:hAnsi="Arial"/>
                    </w:rPr>
                  </w:pPr>
                  <w:r w:rsidDel="00000000" w:rsidR="00000000" w:rsidRPr="00000000">
                    <w:rPr>
                      <w:rtl w:val="0"/>
                    </w:rPr>
                  </w:r>
                </w:p>
              </w:tc>
              <w:tc>
                <w:tcPr>
                  <w:shd w:fill="d9ead3" w:val="clear"/>
                </w:tcPr>
                <w:p w:rsidR="00000000" w:rsidDel="00000000" w:rsidP="00000000" w:rsidRDefault="00000000" w:rsidRPr="00000000" w14:paraId="0000004F">
                  <w:pPr>
                    <w:pageBreakBefore w:val="0"/>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The Designated Safeguarding lead at Griffin Primary</w:t>
                  </w:r>
                  <w:r w:rsidDel="00000000" w:rsidR="00000000" w:rsidRPr="00000000">
                    <w:rPr>
                      <w:rFonts w:ascii="Arial" w:cs="Arial" w:eastAsia="Arial" w:hAnsi="Arial"/>
                      <w:b w:val="1"/>
                      <w:bCs w:val="1"/>
                      <w:rtl w:val="0"/>
                    </w:rPr>
                    <w:t xml:space="preserve"> is Jack Taylor, Deputy DSLs are Rachel Robson and Sheri Cooper. They are responsible </w:t>
                  </w:r>
                  <w:r w:rsidDel="00000000" w:rsidR="00000000" w:rsidRPr="00000000">
                    <w:rPr>
                      <w:rFonts w:ascii="Arial" w:cs="Arial" w:eastAsia="Arial" w:hAnsi="Arial"/>
                      <w:b w:val="1"/>
                      <w:bCs w:val="1"/>
                      <w:color w:val="000000"/>
                      <w:rtl w:val="0"/>
                    </w:rPr>
                    <w:t xml:space="preserve">for all Child Protection Concerns.</w:t>
                  </w:r>
                </w:p>
                <w:p w:rsidR="00000000" w:rsidDel="00000000" w:rsidP="00000000" w:rsidRDefault="00000000" w:rsidRPr="00000000" w14:paraId="00000050">
                  <w:pPr>
                    <w:pageBreakBefore w:val="0"/>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Supporting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 and their families in many varied ways</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b w:val="1"/>
                      <w:bCs w:val="1"/>
                      <w:color w:val="000000"/>
                      <w:rtl w:val="0"/>
                    </w:rPr>
                    <w:t xml:space="preserve"> including meeting with families to offer information and advice around concerns around school, attendance issues, behaviour concerns, or any other issues. </w:t>
                  </w:r>
                </w:p>
                <w:p w:rsidR="00000000" w:rsidDel="00000000" w:rsidP="00000000" w:rsidRDefault="00000000" w:rsidRPr="00000000" w14:paraId="00000051">
                  <w:pPr>
                    <w:pageBreakBefore w:val="0"/>
                    <w:numPr>
                      <w:ilvl w:val="0"/>
                      <w:numId w:val="5"/>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Can offer support and guidance regarding benefits, housing or worries that may have an impact on familie</w:t>
                  </w:r>
                  <w:r w:rsidDel="00000000" w:rsidR="00000000" w:rsidRPr="00000000">
                    <w:rPr>
                      <w:rFonts w:ascii="Arial" w:cs="Arial" w:eastAsia="Arial" w:hAnsi="Arial"/>
                      <w:b w:val="1"/>
                      <w:bCs w:val="1"/>
                      <w:rtl w:val="0"/>
                    </w:rPr>
                    <w:t xml:space="preserve">s</w:t>
                  </w:r>
                  <w:r w:rsidDel="00000000" w:rsidR="00000000" w:rsidRPr="00000000">
                    <w:rPr>
                      <w:rtl w:val="0"/>
                    </w:rPr>
                  </w:r>
                </w:p>
              </w:tc>
            </w:tr>
            <w:tr>
              <w:trPr>
                <w:cantSplit w:val="0"/>
                <w:trHeight w:val="480" w:hRule="atLeast"/>
                <w:tblHeader w:val="0"/>
              </w:trPr>
              <w:tc>
                <w:tcPr>
                  <w:shd w:fill="d9ead3" w:val="clear"/>
                </w:tcPr>
                <w:p w:rsidR="00000000" w:rsidDel="00000000" w:rsidP="00000000" w:rsidRDefault="00000000" w:rsidRPr="00000000" w14:paraId="00000052">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Principal </w:t>
                  </w:r>
                </w:p>
                <w:p w:rsidR="00000000" w:rsidDel="00000000" w:rsidP="00000000" w:rsidRDefault="00000000" w:rsidRPr="00000000" w14:paraId="00000053">
                  <w:pPr>
                    <w:pageBreakBefore w:val="0"/>
                    <w:rPr>
                      <w:rFonts w:ascii="Arial" w:cs="Arial" w:eastAsia="Arial" w:hAnsi="Arial"/>
                    </w:rPr>
                  </w:pPr>
                  <w:r w:rsidDel="00000000" w:rsidR="00000000" w:rsidRPr="00000000">
                    <w:rPr>
                      <w:rFonts w:ascii="Arial" w:cs="Arial" w:eastAsia="Arial" w:hAnsi="Arial"/>
                      <w:rtl w:val="0"/>
                    </w:rPr>
                    <w:t xml:space="preserve">Jack Taylor </w:t>
                  </w:r>
                </w:p>
                <w:p w:rsidR="00000000" w:rsidDel="00000000" w:rsidP="00000000" w:rsidRDefault="00000000" w:rsidRPr="00000000" w14:paraId="00000054">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55">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Vice Principal </w:t>
                  </w:r>
                </w:p>
                <w:p w:rsidR="00000000" w:rsidDel="00000000" w:rsidP="00000000" w:rsidRDefault="00000000" w:rsidRPr="00000000" w14:paraId="00000056">
                  <w:pPr>
                    <w:pageBreakBefore w:val="0"/>
                    <w:rPr>
                      <w:rFonts w:ascii="Arial" w:cs="Arial" w:eastAsia="Arial" w:hAnsi="Arial"/>
                    </w:rPr>
                  </w:pPr>
                  <w:r w:rsidDel="00000000" w:rsidR="00000000" w:rsidRPr="00000000">
                    <w:rPr>
                      <w:rFonts w:ascii="Arial" w:cs="Arial" w:eastAsia="Arial" w:hAnsi="Arial"/>
                      <w:rtl w:val="0"/>
                    </w:rPr>
                    <w:t xml:space="preserve">Rachel Robson</w:t>
                  </w:r>
                </w:p>
              </w:tc>
              <w:tc>
                <w:tcPr>
                  <w:shd w:fill="d9ead3" w:val="clear"/>
                </w:tcPr>
                <w:p w:rsidR="00000000" w:rsidDel="00000000" w:rsidP="00000000" w:rsidRDefault="00000000" w:rsidRPr="00000000" w14:paraId="00000057">
                  <w:pPr>
                    <w:pageBreakBefore w:val="0"/>
                    <w:numPr>
                      <w:ilvl w:val="0"/>
                      <w:numId w:val="9"/>
                    </w:numPr>
                    <w:pBdr>
                      <w:top w:space="0" w:sz="0" w:val="nil"/>
                      <w:left w:space="0" w:sz="0" w:val="nil"/>
                      <w:bottom w:space="0" w:sz="0" w:val="nil"/>
                      <w:right w:space="0" w:sz="0" w:val="nil"/>
                      <w:between w:space="0" w:sz="0" w:val="nil"/>
                    </w:pBdr>
                    <w:spacing w:after="200" w:line="276" w:lineRule="auto"/>
                    <w:ind w:left="720" w:hanging="360"/>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The day to day management of all aspects of the school, including the provision made for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 with SEND and the safeguarding of </w:t>
                  </w:r>
                  <w:r w:rsidDel="00000000" w:rsidR="00000000" w:rsidRPr="00000000">
                    <w:rPr>
                      <w:rFonts w:ascii="Arial" w:cs="Arial" w:eastAsia="Arial" w:hAnsi="Arial"/>
                      <w:b w:val="1"/>
                      <w:bCs w:val="1"/>
                      <w:rtl w:val="0"/>
                    </w:rPr>
                    <w:t xml:space="preserve">students</w:t>
                  </w:r>
                  <w:r w:rsidDel="00000000" w:rsidR="00000000" w:rsidRPr="00000000">
                    <w:rPr>
                      <w:rFonts w:ascii="Arial" w:cs="Arial" w:eastAsia="Arial" w:hAnsi="Arial"/>
                      <w:b w:val="1"/>
                      <w:bCs w:val="1"/>
                      <w:color w:val="000000"/>
                      <w:rtl w:val="0"/>
                    </w:rPr>
                    <w:t xml:space="preserve">.</w:t>
                  </w:r>
                </w:p>
              </w:tc>
            </w:tr>
            <w:tr>
              <w:trPr>
                <w:cantSplit w:val="0"/>
                <w:trHeight w:val="480" w:hRule="atLeast"/>
                <w:tblHeader w:val="0"/>
              </w:trPr>
              <w:tc>
                <w:tcPr>
                  <w:gridSpan w:val="2"/>
                </w:tcPr>
                <w:p w:rsidR="00000000" w:rsidDel="00000000" w:rsidP="00000000" w:rsidRDefault="00000000" w:rsidRPr="00000000" w14:paraId="00000058">
                  <w:pPr>
                    <w:keepNext w:val="1"/>
                    <w:pageBreakBefore w:val="0"/>
                    <w:spacing w:after="240" w:before="240" w:lineRule="auto"/>
                    <w:rPr>
                      <w:rFonts w:ascii="Arial" w:cs="Arial" w:eastAsia="Arial" w:hAnsi="Arial"/>
                      <w:b w:val="1"/>
                      <w:bCs w:val="1"/>
                    </w:rPr>
                  </w:pPr>
                  <w:bookmarkStart w:colFirst="0" w:colLast="0" w:name="_rx2ei1wnwnh4" w:id="2"/>
                  <w:bookmarkEnd w:id="2"/>
                  <w:r w:rsidDel="00000000" w:rsidR="00000000" w:rsidRPr="00000000">
                    <w:rPr>
                      <w:rtl w:val="0"/>
                    </w:rPr>
                  </w:r>
                </w:p>
                <w:p w:rsidR="00000000" w:rsidDel="00000000" w:rsidP="00000000" w:rsidRDefault="00000000" w:rsidRPr="00000000" w14:paraId="00000059">
                  <w:pPr>
                    <w:keepNext w:val="1"/>
                    <w:pageBreakBefore w:val="0"/>
                    <w:spacing w:after="240" w:before="240" w:lineRule="auto"/>
                    <w:rPr>
                      <w:rFonts w:ascii="Arial" w:cs="Arial" w:eastAsia="Arial" w:hAnsi="Arial"/>
                      <w:b w:val="1"/>
                      <w:bCs w:val="1"/>
                    </w:rPr>
                  </w:pPr>
                  <w:bookmarkStart w:colFirst="0" w:colLast="0" w:name="_1fob9te" w:id="3"/>
                  <w:bookmarkEnd w:id="3"/>
                  <w:r w:rsidDel="00000000" w:rsidR="00000000" w:rsidRPr="00000000">
                    <w:rPr>
                      <w:rFonts w:ascii="Arial" w:cs="Arial" w:eastAsia="Arial" w:hAnsi="Arial"/>
                      <w:b w:val="1"/>
                      <w:bCs w:val="1"/>
                      <w:rtl w:val="0"/>
                    </w:rPr>
                    <w:t xml:space="preserve">How does the school decide whether a child/young person has special education needs and what extra help they need?</w:t>
                  </w:r>
                </w:p>
                <w:p w:rsidR="00000000" w:rsidDel="00000000" w:rsidP="00000000" w:rsidRDefault="00000000" w:rsidRPr="00000000" w14:paraId="0000005A">
                  <w:pPr>
                    <w:keepNext w:val="1"/>
                    <w:pageBreakBefore w:val="0"/>
                    <w:spacing w:after="240" w:before="240" w:lineRule="auto"/>
                    <w:rPr>
                      <w:rFonts w:ascii="Arial" w:cs="Arial" w:eastAsia="Arial" w:hAnsi="Arial"/>
                    </w:rPr>
                  </w:pPr>
                  <w:bookmarkStart w:colFirst="0" w:colLast="0" w:name="_is2u5oa3p3xw" w:id="4"/>
                  <w:bookmarkEnd w:id="4"/>
                  <w:r w:rsidDel="00000000" w:rsidR="00000000" w:rsidRPr="00000000">
                    <w:rPr>
                      <w:rFonts w:ascii="Arial" w:cs="Arial" w:eastAsia="Arial" w:hAnsi="Arial"/>
                      <w:rtl w:val="0"/>
                    </w:rPr>
                    <w:t xml:space="preserve">If a member of staff has concerns regarding a child’s development in anyway and they believe that there may be additional underlying needs that may be affecting the development of the child that have not yet been identified, then they will adhere to the following process:</w:t>
                  </w:r>
                </w:p>
                <w:p w:rsidR="00000000" w:rsidDel="00000000" w:rsidP="00000000" w:rsidRDefault="00000000" w:rsidRPr="00000000" w14:paraId="0000005B">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Raise concerns with the Senco and complete an initial concerns form</w:t>
                  </w:r>
                </w:p>
                <w:p w:rsidR="00000000" w:rsidDel="00000000" w:rsidP="00000000" w:rsidRDefault="00000000" w:rsidRPr="00000000" w14:paraId="0000005C">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The Senco will then follow up with observations, book looks and discussions in order to triangulate information regarding the child</w:t>
                  </w:r>
                </w:p>
                <w:p w:rsidR="00000000" w:rsidDel="00000000" w:rsidP="00000000" w:rsidRDefault="00000000" w:rsidRPr="00000000" w14:paraId="0000005D">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The Senco will make some key recommendations for the class teacher to use in order to support the child and monitor the progress</w:t>
                  </w:r>
                </w:p>
                <w:p w:rsidR="00000000" w:rsidDel="00000000" w:rsidP="00000000" w:rsidRDefault="00000000" w:rsidRPr="00000000" w14:paraId="0000005E">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It may be that the child, with the right adaptations, will make the progress required and will not be placed on the SEND register.</w:t>
                  </w:r>
                </w:p>
                <w:p w:rsidR="00000000" w:rsidDel="00000000" w:rsidP="00000000" w:rsidRDefault="00000000" w:rsidRPr="00000000" w14:paraId="0000005F">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However, if the progress is not evident or the needs are significant, external advice may be required to ascertain whether there are additional underlying needs.</w:t>
                  </w:r>
                </w:p>
                <w:p w:rsidR="00000000" w:rsidDel="00000000" w:rsidP="00000000" w:rsidRDefault="00000000" w:rsidRPr="00000000" w14:paraId="00000060">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At all points of this process, parents/ carers will be informed and invited to informal meetings, as well as professional meetings e.g. TAC meetings and their views will be sought and welcomed</w:t>
                  </w:r>
                </w:p>
                <w:p w:rsidR="00000000" w:rsidDel="00000000" w:rsidP="00000000" w:rsidRDefault="00000000" w:rsidRPr="00000000" w14:paraId="00000061">
                  <w:pPr>
                    <w:pageBreakBefore w:val="0"/>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If all professionals are in agreement, then the child will be placed on the SEND register and additional support/ provision will be put into place and reviewed regularly (See below for SEND support)</w:t>
                  </w:r>
                </w:p>
                <w:p w:rsidR="00000000" w:rsidDel="00000000" w:rsidP="00000000" w:rsidRDefault="00000000" w:rsidRPr="00000000" w14:paraId="00000062">
                  <w:pPr>
                    <w:pageBreakBefore w:val="0"/>
                    <w:ind w:left="720" w:firstLine="0"/>
                    <w:rPr>
                      <w:rFonts w:ascii="Arial" w:cs="Arial" w:eastAsia="Arial" w:hAnsi="Arial"/>
                    </w:rPr>
                  </w:pPr>
                  <w:r w:rsidDel="00000000" w:rsidR="00000000" w:rsidRPr="00000000">
                    <w:rPr>
                      <w:rtl w:val="0"/>
                    </w:rPr>
                  </w:r>
                </w:p>
              </w:tc>
            </w:tr>
            <w:tr>
              <w:trPr>
                <w:cantSplit w:val="0"/>
                <w:trHeight w:val="480" w:hRule="atLeast"/>
                <w:tblHeader w:val="0"/>
              </w:trPr>
              <w:tc>
                <w:tcPr>
                  <w:gridSpan w:val="2"/>
                </w:tcPr>
                <w:p w:rsidR="00000000" w:rsidDel="00000000" w:rsidP="00000000" w:rsidRDefault="00000000" w:rsidRPr="00000000" w14:paraId="00000064">
                  <w:pPr>
                    <w:pageBreakBefore w:val="0"/>
                    <w:rPr>
                      <w:rFonts w:ascii="Arial" w:cs="Arial" w:eastAsia="Arial" w:hAnsi="Arial"/>
                      <w:i w:val="1"/>
                      <w:iCs w:val="1"/>
                    </w:rPr>
                  </w:pPr>
                  <w:r w:rsidDel="00000000" w:rsidR="00000000" w:rsidRPr="00000000">
                    <w:rPr>
                      <w:rFonts w:ascii="Arial" w:cs="Arial" w:eastAsia="Arial" w:hAnsi="Arial"/>
                      <w:b w:val="1"/>
                      <w:bCs w:val="1"/>
                      <w:rtl w:val="0"/>
                    </w:rPr>
                    <w:t xml:space="preserve">The Graduated Approach: </w:t>
                  </w:r>
                  <w:r w:rsidDel="00000000" w:rsidR="00000000" w:rsidRPr="00000000">
                    <w:rPr>
                      <w:rFonts w:ascii="Arial" w:cs="Arial" w:eastAsia="Arial" w:hAnsi="Arial"/>
                      <w:i w:val="1"/>
                      <w:iCs w:val="1"/>
                      <w:rtl w:val="0"/>
                    </w:rPr>
                    <w:t xml:space="preserve">How can I find out about how well my child is doing?</w:t>
                  </w:r>
                </w:p>
                <w:p w:rsidR="00000000" w:rsidDel="00000000" w:rsidP="00000000" w:rsidRDefault="00000000" w:rsidRPr="00000000" w14:paraId="00000065">
                  <w:pPr>
                    <w:pageBreakBefore w:val="0"/>
                    <w:rPr>
                      <w:rFonts w:ascii="Arial" w:cs="Arial" w:eastAsia="Arial" w:hAnsi="Arial"/>
                    </w:rPr>
                  </w:pPr>
                  <w:r w:rsidDel="00000000" w:rsidR="00000000" w:rsidRPr="00000000">
                    <w:rPr>
                      <w:rFonts w:ascii="Arial" w:cs="Arial" w:eastAsia="Arial" w:hAnsi="Arial"/>
                      <w:rtl w:val="0"/>
                    </w:rPr>
                    <w:t xml:space="preserve">This is how we monitor students’s progress as a school:</w:t>
                  </w:r>
                </w:p>
                <w:p w:rsidR="00000000" w:rsidDel="00000000" w:rsidP="00000000" w:rsidRDefault="00000000" w:rsidRPr="00000000" w14:paraId="00000066">
                  <w:pPr>
                    <w:pageBreakBefore w:val="0"/>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6858000" cy="4483100"/>
                        <wp:effectExtent b="0" l="0" r="0" t="0"/>
                        <wp:docPr id="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858000" cy="44831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8">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A">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B">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C">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D">
                  <w:pPr>
                    <w:pageBreakBefore w:val="0"/>
                    <w:rPr>
                      <w:rFonts w:ascii="Arial" w:cs="Arial" w:eastAsia="Arial" w:hAnsi="Arial"/>
                      <w:b w:val="1"/>
                      <w:bCs w:val="1"/>
                    </w:rPr>
                  </w:pPr>
                  <w:r w:rsidDel="00000000" w:rsidR="00000000" w:rsidRPr="00000000">
                    <w:rPr>
                      <w:rtl w:val="0"/>
                    </w:rPr>
                  </w:r>
                </w:p>
                <w:p w:rsidR="00000000" w:rsidDel="00000000" w:rsidP="00000000" w:rsidRDefault="00000000" w:rsidRPr="00000000" w14:paraId="0000006E">
                  <w:pPr>
                    <w:pageBreakBefore w:val="0"/>
                    <w:numPr>
                      <w:ilvl w:val="0"/>
                      <w:numId w:val="4"/>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This will be communicated by a child’s termly SEND support plan, during informal meetings and professional meetings, parent/ carer evenings and annual reviews (if a child has an Education Health and Care plan)</w:t>
                  </w:r>
                </w:p>
                <w:p w:rsidR="00000000" w:rsidDel="00000000" w:rsidP="00000000" w:rsidRDefault="00000000" w:rsidRPr="00000000" w14:paraId="0000006F">
                  <w:pPr>
                    <w:pageBreakBefore w:val="0"/>
                    <w:numPr>
                      <w:ilvl w:val="0"/>
                      <w:numId w:val="4"/>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A SEND support plan identifies the needs of the child, what additional provision they are accessing, external agency involvement and around 3 SMART (Specific, Measurable, Achievable, Realistic and Timely) targets, set and reviewed by the class teacher, in collaboration with the Senco and any external agencies involved</w:t>
                  </w:r>
                </w:p>
                <w:p w:rsidR="00000000" w:rsidDel="00000000" w:rsidP="00000000" w:rsidRDefault="00000000" w:rsidRPr="00000000" w14:paraId="00000070">
                  <w:pPr>
                    <w:pageBreakBefore w:val="0"/>
                    <w:numPr>
                      <w:ilvl w:val="0"/>
                      <w:numId w:val="4"/>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If a child has a specific need e.g. a speech and language need, a referral may be made to the relevant agency once parents/carers have consented. Following appropriate assessments, a programme of support is usually provided to the school and shared with the parents/carers and this will be reflected in the SEND support plan</w:t>
                  </w:r>
                </w:p>
                <w:p w:rsidR="00000000" w:rsidDel="00000000" w:rsidP="00000000" w:rsidRDefault="00000000" w:rsidRPr="00000000" w14:paraId="00000071">
                  <w:pPr>
                    <w:pageBreakBefore w:val="0"/>
                    <w:numPr>
                      <w:ilvl w:val="0"/>
                      <w:numId w:val="4"/>
                    </w:numPr>
                    <w:spacing w:after="200" w:line="276" w:lineRule="auto"/>
                    <w:ind w:left="720" w:hanging="360"/>
                    <w:rPr>
                      <w:rFonts w:ascii="Arial" w:cs="Arial" w:eastAsia="Arial" w:hAnsi="Arial"/>
                    </w:rPr>
                  </w:pPr>
                  <w:r w:rsidDel="00000000" w:rsidR="00000000" w:rsidRPr="00000000">
                    <w:rPr>
                      <w:rFonts w:ascii="Arial" w:cs="Arial" w:eastAsia="Arial" w:hAnsi="Arial"/>
                      <w:rtl w:val="0"/>
                    </w:rPr>
                    <w:t xml:space="preserve">Additional funding is available for students who meet the criteria for an Educational Health Care Plan. This can be accessed using the Local Authority process and guidance in the banded funding criteria. Further details about this process will be explained in the LA Local Offer.  </w:t>
                  </w:r>
                </w:p>
                <w:p w:rsidR="00000000" w:rsidDel="00000000" w:rsidP="00000000" w:rsidRDefault="00000000" w:rsidRPr="00000000" w14:paraId="00000072">
                  <w:pPr>
                    <w:pageBreakBefore w:val="0"/>
                    <w:spacing w:after="200" w:line="276" w:lineRule="auto"/>
                    <w:ind w:left="720" w:firstLine="0"/>
                    <w:rPr>
                      <w:rFonts w:ascii="Arial" w:cs="Arial" w:eastAsia="Arial" w:hAnsi="Arial"/>
                    </w:rPr>
                  </w:pPr>
                  <w:r w:rsidDel="00000000" w:rsidR="00000000" w:rsidRPr="00000000">
                    <w:rPr>
                      <w:rFonts w:ascii="Arial" w:cs="Arial" w:eastAsia="Arial" w:hAnsi="Arial"/>
                      <w:rtl w:val="0"/>
                    </w:rPr>
                    <w:t xml:space="preserve">If you are a Wandsworth resident please refer to the Wandsworth Family Information Service website found through this link: </w:t>
                  </w:r>
                  <w:hyperlink r:id="rId11">
                    <w:r w:rsidDel="00000000" w:rsidR="00000000" w:rsidRPr="00000000">
                      <w:rPr>
                        <w:rFonts w:ascii="Arial" w:cs="Arial" w:eastAsia="Arial" w:hAnsi="Arial"/>
                        <w:color w:val="1155cc"/>
                        <w:u w:val="single"/>
                        <w:rtl w:val="0"/>
                      </w:rPr>
                      <w:t xml:space="preserve">Wandsworth Local Offer</w:t>
                    </w:r>
                  </w:hyperlink>
                  <w:r w:rsidDel="00000000" w:rsidR="00000000" w:rsidRPr="00000000">
                    <w:rPr>
                      <w:rtl w:val="0"/>
                    </w:rPr>
                  </w:r>
                </w:p>
                <w:p w:rsidR="00000000" w:rsidDel="00000000" w:rsidP="00000000" w:rsidRDefault="00000000" w:rsidRPr="00000000" w14:paraId="00000073">
                  <w:pPr>
                    <w:pageBreakBefore w:val="0"/>
                    <w:spacing w:after="200" w:line="276" w:lineRule="auto"/>
                    <w:ind w:left="720" w:firstLine="0"/>
                    <w:rPr>
                      <w:rFonts w:ascii="Arial" w:cs="Arial" w:eastAsia="Arial" w:hAnsi="Arial"/>
                      <w:b w:val="1"/>
                      <w:bCs w:val="1"/>
                    </w:rPr>
                  </w:pPr>
                  <w:r w:rsidDel="00000000" w:rsidR="00000000" w:rsidRPr="00000000">
                    <w:rPr>
                      <w:rFonts w:ascii="Arial" w:cs="Arial" w:eastAsia="Arial" w:hAnsi="Arial"/>
                      <w:rtl w:val="0"/>
                    </w:rPr>
                    <w:t xml:space="preserve">If you are a Lambeth resident please refer to the Lambeth Information Service website found through this link: </w:t>
                  </w:r>
                  <w:hyperlink r:id="rId12">
                    <w:r w:rsidDel="00000000" w:rsidR="00000000" w:rsidRPr="00000000">
                      <w:rPr>
                        <w:rFonts w:ascii="Arial" w:cs="Arial" w:eastAsia="Arial" w:hAnsi="Arial"/>
                        <w:color w:val="1155cc"/>
                        <w:u w:val="single"/>
                        <w:rtl w:val="0"/>
                      </w:rPr>
                      <w:t xml:space="preserve">Lambeth Local Offer</w:t>
                    </w:r>
                  </w:hyperlink>
                  <w:r w:rsidDel="00000000" w:rsidR="00000000" w:rsidRPr="00000000">
                    <w:rPr>
                      <w:rFonts w:ascii="Arial" w:cs="Arial" w:eastAsia="Arial" w:hAnsi="Arial"/>
                      <w:rtl w:val="0"/>
                    </w:rPr>
                    <w:t xml:space="preserve"> </w:t>
                  </w:r>
                  <w:r w:rsidDel="00000000" w:rsidR="00000000" w:rsidRPr="00000000">
                    <w:rPr>
                      <w:rtl w:val="0"/>
                    </w:rPr>
                  </w:r>
                </w:p>
              </w:tc>
            </w:tr>
          </w:tbl>
          <w:p w:rsidR="00000000" w:rsidDel="00000000" w:rsidP="00000000" w:rsidRDefault="00000000" w:rsidRPr="00000000" w14:paraId="00000075">
            <w:pPr>
              <w:pageBreakBefore w:val="0"/>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76">
      <w:pPr>
        <w:pageBreakBefore w:val="0"/>
        <w:rPr>
          <w:rFonts w:ascii="Arial" w:cs="Arial" w:eastAsia="Arial" w:hAnsi="Arial"/>
        </w:rPr>
      </w:pPr>
      <w:r w:rsidDel="00000000" w:rsidR="00000000" w:rsidRPr="00000000">
        <w:rPr>
          <w:rtl w:val="0"/>
        </w:rPr>
      </w:r>
    </w:p>
    <w:tbl>
      <w:tblPr>
        <w:tblStyle w:val="Table3"/>
        <w:tblW w:w="11017.0" w:type="dxa"/>
        <w:jc w:val="left"/>
        <w:tblInd w:w="-3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95"/>
        <w:gridCol w:w="7522"/>
        <w:tblGridChange w:id="0">
          <w:tblGrid>
            <w:gridCol w:w="3495"/>
            <w:gridCol w:w="7522"/>
          </w:tblGrid>
        </w:tblGridChange>
      </w:tblGrid>
      <w:tr>
        <w:trPr>
          <w:cantSplit w:val="0"/>
          <w:tblHeader w:val="0"/>
        </w:trPr>
        <w:tc>
          <w:tcPr>
            <w:gridSpan w:val="2"/>
            <w:shd w:fill="auto" w:val="clear"/>
          </w:tcPr>
          <w:p w:rsidR="00000000" w:rsidDel="00000000" w:rsidP="00000000" w:rsidRDefault="00000000" w:rsidRPr="00000000" w14:paraId="00000077">
            <w:pPr>
              <w:pageBreakBefore w:val="0"/>
              <w:jc w:val="center"/>
              <w:rPr>
                <w:rFonts w:ascii="Arial" w:cs="Arial" w:eastAsia="Arial" w:hAnsi="Arial"/>
              </w:rPr>
            </w:pPr>
            <w:r w:rsidDel="00000000" w:rsidR="00000000" w:rsidRPr="00000000">
              <w:rPr>
                <w:rFonts w:ascii="Arial" w:cs="Arial" w:eastAsia="Arial" w:hAnsi="Arial"/>
                <w:b w:val="1"/>
                <w:bCs w:val="1"/>
                <w:rtl w:val="0"/>
              </w:rPr>
              <w:t xml:space="preserve">Partnerships with External Agencies     </w:t>
            </w:r>
            <w:r w:rsidDel="00000000" w:rsidR="00000000" w:rsidRPr="00000000">
              <w:rPr>
                <w:rFonts w:ascii="Arial" w:cs="Arial" w:eastAsia="Arial" w:hAnsi="Arial"/>
                <w:i w:val="1"/>
                <w:iCs w:val="1"/>
                <w:rtl w:val="0"/>
              </w:rPr>
              <w:t xml:space="preserve">What support from outside does the school use to support my child?</w:t>
            </w:r>
            <w:r w:rsidDel="00000000" w:rsidR="00000000" w:rsidRPr="00000000">
              <w:rPr>
                <w:rtl w:val="0"/>
              </w:rPr>
            </w:r>
          </w:p>
        </w:tc>
      </w:tr>
      <w:tr>
        <w:trPr>
          <w:cantSplit w:val="0"/>
          <w:trHeight w:val="200" w:hRule="atLeast"/>
          <w:tblHeader w:val="0"/>
        </w:trPr>
        <w:tc>
          <w:tcPr>
            <w:shd w:fill="auto" w:val="clear"/>
          </w:tcPr>
          <w:p w:rsidR="00000000" w:rsidDel="00000000" w:rsidP="00000000" w:rsidRDefault="00000000" w:rsidRPr="00000000" w14:paraId="00000079">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Agency</w:t>
            </w:r>
          </w:p>
        </w:tc>
        <w:tc>
          <w:tcPr>
            <w:shd w:fill="auto" w:val="clear"/>
          </w:tcPr>
          <w:p w:rsidR="00000000" w:rsidDel="00000000" w:rsidP="00000000" w:rsidRDefault="00000000" w:rsidRPr="00000000" w14:paraId="0000007A">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Description of support</w:t>
            </w:r>
          </w:p>
        </w:tc>
      </w:tr>
      <w:tr>
        <w:trPr>
          <w:cantSplit w:val="0"/>
          <w:tblHeader w:val="0"/>
        </w:trPr>
        <w:tc>
          <w:tcPr>
            <w:shd w:fill="auto" w:val="clear"/>
          </w:tcPr>
          <w:p w:rsidR="00000000" w:rsidDel="00000000" w:rsidP="00000000" w:rsidRDefault="00000000" w:rsidRPr="00000000" w14:paraId="0000007B">
            <w:pPr>
              <w:pageBreakBefore w:val="0"/>
              <w:rPr>
                <w:rFonts w:ascii="Arial" w:cs="Arial" w:eastAsia="Arial" w:hAnsi="Arial"/>
              </w:rPr>
            </w:pPr>
            <w:r w:rsidDel="00000000" w:rsidR="00000000" w:rsidRPr="00000000">
              <w:rPr>
                <w:rFonts w:ascii="Arial" w:cs="Arial" w:eastAsia="Arial" w:hAnsi="Arial"/>
                <w:rtl w:val="0"/>
              </w:rPr>
              <w:t xml:space="preserve">Educational Psychology Service</w:t>
            </w:r>
          </w:p>
        </w:tc>
        <w:tc>
          <w:tcPr>
            <w:shd w:fill="auto" w:val="clear"/>
          </w:tcPr>
          <w:p w:rsidR="00000000" w:rsidDel="00000000" w:rsidP="00000000" w:rsidRDefault="00000000" w:rsidRPr="00000000" w14:paraId="0000007C">
            <w:pPr>
              <w:pageBreakBefore w:val="0"/>
              <w:rPr>
                <w:rFonts w:ascii="Arial" w:cs="Arial" w:eastAsia="Arial" w:hAnsi="Arial"/>
              </w:rPr>
            </w:pPr>
            <w:r w:rsidDel="00000000" w:rsidR="00000000" w:rsidRPr="00000000">
              <w:rPr>
                <w:rFonts w:ascii="Arial" w:cs="Arial" w:eastAsia="Arial" w:hAnsi="Arial"/>
                <w:rtl w:val="0"/>
              </w:rPr>
              <w:t xml:space="preserve">The EP assigned to the school is Iesha Ginn </w:t>
            </w:r>
          </w:p>
        </w:tc>
      </w:tr>
      <w:tr>
        <w:trPr>
          <w:cantSplit w:val="0"/>
          <w:tblHeader w:val="0"/>
        </w:trPr>
        <w:tc>
          <w:tcPr>
            <w:shd w:fill="auto" w:val="clear"/>
          </w:tcPr>
          <w:p w:rsidR="00000000" w:rsidDel="00000000" w:rsidP="00000000" w:rsidRDefault="00000000" w:rsidRPr="00000000" w14:paraId="0000007D">
            <w:pPr>
              <w:pageBreakBefore w:val="0"/>
              <w:rPr>
                <w:rFonts w:ascii="Arial" w:cs="Arial" w:eastAsia="Arial" w:hAnsi="Arial"/>
              </w:rPr>
            </w:pPr>
            <w:r w:rsidDel="00000000" w:rsidR="00000000" w:rsidRPr="00000000">
              <w:rPr>
                <w:rFonts w:ascii="Arial" w:cs="Arial" w:eastAsia="Arial" w:hAnsi="Arial"/>
                <w:rtl w:val="0"/>
              </w:rPr>
              <w:t xml:space="preserve">School Nurse</w:t>
            </w:r>
          </w:p>
        </w:tc>
        <w:tc>
          <w:tcPr>
            <w:shd w:fill="auto" w:val="clear"/>
          </w:tcPr>
          <w:p w:rsidR="00000000" w:rsidDel="00000000" w:rsidP="00000000" w:rsidRDefault="00000000" w:rsidRPr="00000000" w14:paraId="0000007E">
            <w:pPr>
              <w:pageBreakBefore w:val="0"/>
              <w:rPr>
                <w:rFonts w:ascii="Arial" w:cs="Arial" w:eastAsia="Arial" w:hAnsi="Arial"/>
              </w:rPr>
            </w:pPr>
            <w:r w:rsidDel="00000000" w:rsidR="00000000" w:rsidRPr="00000000">
              <w:rPr>
                <w:rFonts w:ascii="Arial" w:cs="Arial" w:eastAsia="Arial" w:hAnsi="Arial"/>
                <w:rtl w:val="0"/>
              </w:rPr>
              <w:t xml:space="preserve">Students are referred to the school service or parents/ carers can request involvement</w:t>
            </w:r>
          </w:p>
        </w:tc>
      </w:tr>
      <w:tr>
        <w:trPr>
          <w:cantSplit w:val="0"/>
          <w:tblHeader w:val="0"/>
        </w:trPr>
        <w:tc>
          <w:tcPr>
            <w:shd w:fill="auto" w:val="clear"/>
          </w:tcPr>
          <w:p w:rsidR="00000000" w:rsidDel="00000000" w:rsidP="00000000" w:rsidRDefault="00000000" w:rsidRPr="00000000" w14:paraId="0000007F">
            <w:pPr>
              <w:pageBreakBefore w:val="0"/>
              <w:rPr>
                <w:rFonts w:ascii="Arial" w:cs="Arial" w:eastAsia="Arial" w:hAnsi="Arial"/>
              </w:rPr>
            </w:pPr>
            <w:r w:rsidDel="00000000" w:rsidR="00000000" w:rsidRPr="00000000">
              <w:rPr>
                <w:rFonts w:ascii="Arial" w:cs="Arial" w:eastAsia="Arial" w:hAnsi="Arial"/>
                <w:rtl w:val="0"/>
              </w:rPr>
              <w:t xml:space="preserve">Speech &amp; Language Therapy Service</w:t>
            </w:r>
          </w:p>
        </w:tc>
        <w:tc>
          <w:tcPr>
            <w:shd w:fill="auto" w:val="clear"/>
          </w:tcPr>
          <w:p w:rsidR="00000000" w:rsidDel="00000000" w:rsidP="00000000" w:rsidRDefault="00000000" w:rsidRPr="00000000" w14:paraId="00000080">
            <w:pPr>
              <w:pageBreakBefore w:val="0"/>
              <w:rPr>
                <w:rFonts w:ascii="Arial" w:cs="Arial" w:eastAsia="Arial" w:hAnsi="Arial"/>
              </w:rPr>
            </w:pPr>
            <w:r w:rsidDel="00000000" w:rsidR="00000000" w:rsidRPr="00000000">
              <w:rPr>
                <w:rFonts w:ascii="Arial" w:cs="Arial" w:eastAsia="Arial" w:hAnsi="Arial"/>
                <w:rtl w:val="0"/>
              </w:rPr>
              <w:t xml:space="preserve">The Wandsworth SaLT therapist is Robyn Everett</w:t>
            </w:r>
          </w:p>
          <w:p w:rsidR="00000000" w:rsidDel="00000000" w:rsidP="00000000" w:rsidRDefault="00000000" w:rsidRPr="00000000" w14:paraId="00000081">
            <w:pPr>
              <w:pageBreakBefore w:val="0"/>
              <w:rPr>
                <w:rFonts w:ascii="Arial" w:cs="Arial" w:eastAsia="Arial" w:hAnsi="Arial"/>
              </w:rPr>
            </w:pPr>
            <w:r w:rsidDel="00000000" w:rsidR="00000000" w:rsidRPr="00000000">
              <w:rPr>
                <w:rFonts w:ascii="Arial" w:cs="Arial" w:eastAsia="Arial" w:hAnsi="Arial"/>
                <w:rtl w:val="0"/>
              </w:rPr>
              <w:t xml:space="preserve">The Lambeth SaLT therapist is Emma Morris </w:t>
            </w:r>
          </w:p>
          <w:p w:rsidR="00000000" w:rsidDel="00000000" w:rsidP="00000000" w:rsidRDefault="00000000" w:rsidRPr="00000000" w14:paraId="00000082">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following concerns raised by parents/staff or through the Wellcom Screener which takes place in EYFS</w:t>
            </w:r>
          </w:p>
        </w:tc>
      </w:tr>
      <w:tr>
        <w:trPr>
          <w:cantSplit w:val="0"/>
          <w:tblHeader w:val="0"/>
        </w:trPr>
        <w:tc>
          <w:tcPr>
            <w:shd w:fill="auto" w:val="clear"/>
          </w:tcPr>
          <w:p w:rsidR="00000000" w:rsidDel="00000000" w:rsidP="00000000" w:rsidRDefault="00000000" w:rsidRPr="00000000" w14:paraId="00000083">
            <w:pPr>
              <w:pageBreakBefore w:val="0"/>
              <w:rPr>
                <w:rFonts w:ascii="Arial" w:cs="Arial" w:eastAsia="Arial" w:hAnsi="Arial"/>
              </w:rPr>
            </w:pPr>
            <w:r w:rsidDel="00000000" w:rsidR="00000000" w:rsidRPr="00000000">
              <w:rPr>
                <w:rFonts w:ascii="Arial" w:cs="Arial" w:eastAsia="Arial" w:hAnsi="Arial"/>
                <w:rtl w:val="0"/>
              </w:rPr>
              <w:t xml:space="preserve">Victoria Drive Pupil Referral Unit Headteacher</w:t>
            </w:r>
          </w:p>
        </w:tc>
        <w:tc>
          <w:tcPr>
            <w:shd w:fill="auto" w:val="clear"/>
          </w:tcPr>
          <w:p w:rsidR="00000000" w:rsidDel="00000000" w:rsidP="00000000" w:rsidRDefault="00000000" w:rsidRPr="00000000" w14:paraId="00000084">
            <w:pPr>
              <w:pageBreakBefore w:val="0"/>
              <w:rPr>
                <w:rFonts w:ascii="Arial" w:cs="Arial" w:eastAsia="Arial" w:hAnsi="Arial"/>
              </w:rPr>
            </w:pPr>
            <w:r w:rsidDel="00000000" w:rsidR="00000000" w:rsidRPr="00000000">
              <w:rPr>
                <w:rFonts w:ascii="Arial" w:cs="Arial" w:eastAsia="Arial" w:hAnsi="Arial"/>
                <w:rtl w:val="0"/>
              </w:rPr>
              <w:t xml:space="preserve">Supporting children with SEMH needs or MLD</w:t>
            </w:r>
          </w:p>
        </w:tc>
      </w:tr>
      <w:tr>
        <w:trPr>
          <w:cantSplit w:val="0"/>
          <w:tblHeader w:val="0"/>
        </w:trPr>
        <w:tc>
          <w:tcPr>
            <w:shd w:fill="auto" w:val="clear"/>
          </w:tcPr>
          <w:p w:rsidR="00000000" w:rsidDel="00000000" w:rsidP="00000000" w:rsidRDefault="00000000" w:rsidRPr="00000000" w14:paraId="00000085">
            <w:pPr>
              <w:pageBreakBefore w:val="0"/>
              <w:rPr>
                <w:rFonts w:ascii="Arial" w:cs="Arial" w:eastAsia="Arial" w:hAnsi="Arial"/>
              </w:rPr>
            </w:pPr>
            <w:r w:rsidDel="00000000" w:rsidR="00000000" w:rsidRPr="00000000">
              <w:rPr>
                <w:rFonts w:ascii="Arial" w:cs="Arial" w:eastAsia="Arial" w:hAnsi="Arial"/>
                <w:rtl w:val="0"/>
              </w:rPr>
              <w:t xml:space="preserve">Wandsworth ASD Advisory Service (WAAS)</w:t>
            </w:r>
          </w:p>
        </w:tc>
        <w:tc>
          <w:tcPr>
            <w:shd w:fill="auto" w:val="clear"/>
          </w:tcPr>
          <w:p w:rsidR="00000000" w:rsidDel="00000000" w:rsidP="00000000" w:rsidRDefault="00000000" w:rsidRPr="00000000" w14:paraId="00000086">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blHeader w:val="0"/>
        </w:trPr>
        <w:tc>
          <w:tcPr>
            <w:shd w:fill="auto" w:val="clear"/>
          </w:tcPr>
          <w:p w:rsidR="00000000" w:rsidDel="00000000" w:rsidP="00000000" w:rsidRDefault="00000000" w:rsidRPr="00000000" w14:paraId="00000087">
            <w:pPr>
              <w:pageBreakBefore w:val="0"/>
              <w:rPr>
                <w:rFonts w:ascii="Arial" w:cs="Arial" w:eastAsia="Arial" w:hAnsi="Arial"/>
              </w:rPr>
            </w:pPr>
            <w:r w:rsidDel="00000000" w:rsidR="00000000" w:rsidRPr="00000000">
              <w:rPr>
                <w:rFonts w:ascii="Arial" w:cs="Arial" w:eastAsia="Arial" w:hAnsi="Arial"/>
                <w:rtl w:val="0"/>
              </w:rPr>
              <w:t xml:space="preserve">Occupational Therapy / Physiotherapy </w:t>
            </w:r>
          </w:p>
        </w:tc>
        <w:tc>
          <w:tcPr>
            <w:shd w:fill="auto" w:val="clear"/>
          </w:tcPr>
          <w:p w:rsidR="00000000" w:rsidDel="00000000" w:rsidP="00000000" w:rsidRDefault="00000000" w:rsidRPr="00000000" w14:paraId="00000088">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blHeader w:val="0"/>
        </w:trPr>
        <w:tc>
          <w:tcPr>
            <w:shd w:fill="auto" w:val="clear"/>
          </w:tcPr>
          <w:p w:rsidR="00000000" w:rsidDel="00000000" w:rsidP="00000000" w:rsidRDefault="00000000" w:rsidRPr="00000000" w14:paraId="00000089">
            <w:pPr>
              <w:pageBreakBefore w:val="0"/>
              <w:rPr>
                <w:rFonts w:ascii="Arial" w:cs="Arial" w:eastAsia="Arial" w:hAnsi="Arial"/>
              </w:rPr>
            </w:pPr>
            <w:r w:rsidDel="00000000" w:rsidR="00000000" w:rsidRPr="00000000">
              <w:rPr>
                <w:rFonts w:ascii="Arial" w:cs="Arial" w:eastAsia="Arial" w:hAnsi="Arial"/>
                <w:rtl w:val="0"/>
              </w:rPr>
              <w:t xml:space="preserve">CAMHS (Child &amp; Adolescent Mental Health Services) and Under 5 CAMHs</w:t>
            </w:r>
          </w:p>
        </w:tc>
        <w:tc>
          <w:tcPr>
            <w:shd w:fill="auto" w:val="clear"/>
          </w:tcPr>
          <w:p w:rsidR="00000000" w:rsidDel="00000000" w:rsidP="00000000" w:rsidRDefault="00000000" w:rsidRPr="00000000" w14:paraId="0000008A">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blHeader w:val="0"/>
        </w:trPr>
        <w:tc>
          <w:tcPr>
            <w:shd w:fill="auto" w:val="clear"/>
          </w:tcPr>
          <w:p w:rsidR="00000000" w:rsidDel="00000000" w:rsidP="00000000" w:rsidRDefault="00000000" w:rsidRPr="00000000" w14:paraId="0000008B">
            <w:pPr>
              <w:pageBreakBefore w:val="0"/>
              <w:rPr>
                <w:rFonts w:ascii="Arial" w:cs="Arial" w:eastAsia="Arial" w:hAnsi="Arial"/>
              </w:rPr>
            </w:pPr>
            <w:r w:rsidDel="00000000" w:rsidR="00000000" w:rsidRPr="00000000">
              <w:rPr>
                <w:rFonts w:ascii="Arial" w:cs="Arial" w:eastAsia="Arial" w:hAnsi="Arial"/>
                <w:rtl w:val="0"/>
              </w:rPr>
              <w:t xml:space="preserve">Paediatric services </w:t>
            </w:r>
          </w:p>
        </w:tc>
        <w:tc>
          <w:tcPr>
            <w:shd w:fill="auto" w:val="clear"/>
          </w:tcPr>
          <w:p w:rsidR="00000000" w:rsidDel="00000000" w:rsidP="00000000" w:rsidRDefault="00000000" w:rsidRPr="00000000" w14:paraId="0000008C">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rHeight w:val="615" w:hRule="atLeast"/>
          <w:tblHeader w:val="0"/>
        </w:trPr>
        <w:tc>
          <w:tcPr>
            <w:shd w:fill="auto" w:val="clear"/>
          </w:tcPr>
          <w:p w:rsidR="00000000" w:rsidDel="00000000" w:rsidP="00000000" w:rsidRDefault="00000000" w:rsidRPr="00000000" w14:paraId="0000008D">
            <w:pPr>
              <w:pageBreakBefore w:val="0"/>
              <w:rPr>
                <w:rFonts w:ascii="Arial" w:cs="Arial" w:eastAsia="Arial" w:hAnsi="Arial"/>
              </w:rPr>
            </w:pPr>
            <w:r w:rsidDel="00000000" w:rsidR="00000000" w:rsidRPr="00000000">
              <w:rPr>
                <w:rFonts w:ascii="Arial" w:cs="Arial" w:eastAsia="Arial" w:hAnsi="Arial"/>
                <w:rtl w:val="0"/>
              </w:rPr>
              <w:t xml:space="preserve">Wandsworth Hearing Impaired Support Service</w:t>
            </w:r>
          </w:p>
        </w:tc>
        <w:tc>
          <w:tcPr>
            <w:shd w:fill="auto" w:val="clear"/>
          </w:tcPr>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blHeader w:val="0"/>
        </w:trPr>
        <w:tc>
          <w:tcPr>
            <w:shd w:fill="auto" w:val="clear"/>
          </w:tcPr>
          <w:p w:rsidR="00000000" w:rsidDel="00000000" w:rsidP="00000000" w:rsidRDefault="00000000" w:rsidRPr="00000000" w14:paraId="0000008F">
            <w:pPr>
              <w:pageBreakBefore w:val="0"/>
              <w:rPr>
                <w:rFonts w:ascii="Arial" w:cs="Arial" w:eastAsia="Arial" w:hAnsi="Arial"/>
              </w:rPr>
            </w:pPr>
            <w:r w:rsidDel="00000000" w:rsidR="00000000" w:rsidRPr="00000000">
              <w:rPr>
                <w:rFonts w:ascii="Arial" w:cs="Arial" w:eastAsia="Arial" w:hAnsi="Arial"/>
                <w:rtl w:val="0"/>
              </w:rPr>
              <w:t xml:space="preserve">Wandsworth Visually Impaired Support Service</w:t>
            </w:r>
          </w:p>
        </w:tc>
        <w:tc>
          <w:tcPr>
            <w:shd w:fill="auto" w:val="clear"/>
          </w:tcPr>
          <w:p w:rsidR="00000000" w:rsidDel="00000000" w:rsidP="00000000" w:rsidRDefault="00000000" w:rsidRPr="00000000" w14:paraId="00000090">
            <w:pPr>
              <w:pageBreakBefore w:val="0"/>
              <w:rPr>
                <w:rFonts w:ascii="Arial" w:cs="Arial" w:eastAsia="Arial" w:hAnsi="Arial"/>
              </w:rPr>
            </w:pPr>
            <w:r w:rsidDel="00000000" w:rsidR="00000000" w:rsidRPr="00000000">
              <w:rPr>
                <w:rFonts w:ascii="Arial" w:cs="Arial" w:eastAsia="Arial" w:hAnsi="Arial"/>
                <w:rtl w:val="0"/>
              </w:rPr>
              <w:t xml:space="preserve">Students are referred to this service as needed</w:t>
            </w:r>
          </w:p>
        </w:tc>
      </w:tr>
      <w:tr>
        <w:trPr>
          <w:cantSplit w:val="0"/>
          <w:tblHeader w:val="0"/>
        </w:trPr>
        <w:tc>
          <w:tcPr>
            <w:shd w:fill="auto" w:val="clear"/>
          </w:tcPr>
          <w:p w:rsidR="00000000" w:rsidDel="00000000" w:rsidP="00000000" w:rsidRDefault="00000000" w:rsidRPr="00000000" w14:paraId="00000091">
            <w:pPr>
              <w:pageBreakBefore w:val="0"/>
              <w:rPr>
                <w:rFonts w:ascii="Arial" w:cs="Arial" w:eastAsia="Arial" w:hAnsi="Arial"/>
              </w:rPr>
            </w:pPr>
            <w:r w:rsidDel="00000000" w:rsidR="00000000" w:rsidRPr="00000000">
              <w:rPr>
                <w:rFonts w:ascii="Arial" w:cs="Arial" w:eastAsia="Arial" w:hAnsi="Arial"/>
                <w:rtl w:val="0"/>
              </w:rPr>
              <w:t xml:space="preserve">Virtual School (students Looked After Education Support Service)</w:t>
            </w:r>
          </w:p>
        </w:tc>
        <w:tc>
          <w:tcPr>
            <w:shd w:fill="auto" w:val="clear"/>
          </w:tcPr>
          <w:p w:rsidR="00000000" w:rsidDel="00000000" w:rsidP="00000000" w:rsidRDefault="00000000" w:rsidRPr="00000000" w14:paraId="00000092">
            <w:pPr>
              <w:pageBreakBefore w:val="0"/>
              <w:rPr>
                <w:rFonts w:ascii="Arial" w:cs="Arial" w:eastAsia="Arial" w:hAnsi="Arial"/>
              </w:rPr>
            </w:pPr>
            <w:r w:rsidDel="00000000" w:rsidR="00000000" w:rsidRPr="00000000">
              <w:rPr>
                <w:rFonts w:ascii="Arial" w:cs="Arial" w:eastAsia="Arial" w:hAnsi="Arial"/>
                <w:rtl w:val="0"/>
              </w:rPr>
              <w:t xml:space="preserve">The role of the team is to raise educational attainment and offer targeted support to students looked after by the council.</w:t>
            </w:r>
          </w:p>
        </w:tc>
      </w:tr>
      <w:tr>
        <w:trPr>
          <w:cantSplit w:val="0"/>
          <w:tblHeader w:val="0"/>
        </w:trPr>
        <w:tc>
          <w:tcPr>
            <w:shd w:fill="auto" w:val="clear"/>
          </w:tcPr>
          <w:p w:rsidR="00000000" w:rsidDel="00000000" w:rsidP="00000000" w:rsidRDefault="00000000" w:rsidRPr="00000000" w14:paraId="00000093">
            <w:pPr>
              <w:pageBreakBefore w:val="0"/>
              <w:rPr>
                <w:rFonts w:ascii="Arial" w:cs="Arial" w:eastAsia="Arial" w:hAnsi="Arial"/>
              </w:rPr>
            </w:pPr>
            <w:r w:rsidDel="00000000" w:rsidR="00000000" w:rsidRPr="00000000">
              <w:rPr>
                <w:rFonts w:ascii="Arial" w:cs="Arial" w:eastAsia="Arial" w:hAnsi="Arial"/>
                <w:rtl w:val="0"/>
              </w:rPr>
              <w:t xml:space="preserve">Unlocking Potential Service</w:t>
            </w:r>
          </w:p>
        </w:tc>
        <w:tc>
          <w:tcPr>
            <w:shd w:fill="auto" w:val="clear"/>
          </w:tcPr>
          <w:p w:rsidR="00000000" w:rsidDel="00000000" w:rsidP="00000000" w:rsidRDefault="00000000" w:rsidRPr="00000000" w14:paraId="00000094">
            <w:pPr>
              <w:pageBreakBefore w:val="0"/>
              <w:rPr>
                <w:rFonts w:ascii="Arial" w:cs="Arial" w:eastAsia="Arial" w:hAnsi="Arial"/>
                <w:highlight w:val="white"/>
              </w:rPr>
            </w:pPr>
            <w:r w:rsidDel="00000000" w:rsidR="00000000" w:rsidRPr="00000000">
              <w:rPr>
                <w:rFonts w:ascii="Arial" w:cs="Arial" w:eastAsia="Arial" w:hAnsi="Arial"/>
                <w:highlight w:val="white"/>
                <w:rtl w:val="0"/>
              </w:rPr>
              <w:t xml:space="preserve">Therapy Team Manager is </w:t>
            </w:r>
            <w:hyperlink r:id="rId13">
              <w:r w:rsidDel="00000000" w:rsidR="00000000" w:rsidRPr="00000000">
                <w:rPr>
                  <w:rFonts w:ascii="Arial" w:cs="Arial" w:eastAsia="Arial" w:hAnsi="Arial"/>
                  <w:color w:val="0000ee"/>
                  <w:highlight w:val="white"/>
                  <w:u w:val="single"/>
                  <w:rtl w:val="0"/>
                </w:rPr>
                <w:t xml:space="preserve">Miriam Catley</w:t>
              </w:r>
            </w:hyperlink>
            <w:r w:rsidDel="00000000" w:rsidR="00000000" w:rsidRPr="00000000">
              <w:rPr>
                <w:rtl w:val="0"/>
              </w:rPr>
            </w:r>
          </w:p>
        </w:tc>
      </w:tr>
    </w:tbl>
    <w:p w:rsidR="00000000" w:rsidDel="00000000" w:rsidP="00000000" w:rsidRDefault="00000000" w:rsidRPr="00000000" w14:paraId="00000095">
      <w:pPr>
        <w:pageBreakBefore w:val="0"/>
        <w:rPr>
          <w:rFonts w:ascii="Arial" w:cs="Arial" w:eastAsia="Arial" w:hAnsi="Arial"/>
        </w:rPr>
      </w:pPr>
      <w:r w:rsidDel="00000000" w:rsidR="00000000" w:rsidRPr="00000000">
        <w:rPr>
          <w:rtl w:val="0"/>
        </w:rPr>
      </w:r>
    </w:p>
    <w:tbl>
      <w:tblPr>
        <w:tblStyle w:val="Table4"/>
        <w:tblW w:w="11070.0" w:type="dxa"/>
        <w:jc w:val="left"/>
        <w:tblInd w:w="-3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70"/>
        <w:tblGridChange w:id="0">
          <w:tblGrid>
            <w:gridCol w:w="11070"/>
          </w:tblGrid>
        </w:tblGridChange>
      </w:tblGrid>
      <w:tr>
        <w:trPr>
          <w:cantSplit w:val="0"/>
          <w:tblHeader w:val="0"/>
        </w:trPr>
        <w:tc>
          <w:tcPr/>
          <w:p w:rsidR="00000000" w:rsidDel="00000000" w:rsidP="00000000" w:rsidRDefault="00000000" w:rsidRPr="00000000" w14:paraId="00000096">
            <w:pPr>
              <w:pageBreakBefore w:val="0"/>
              <w:jc w:val="center"/>
              <w:rPr>
                <w:rFonts w:ascii="Arial" w:cs="Arial" w:eastAsia="Arial" w:hAnsi="Arial"/>
                <w:i w:val="1"/>
                <w:iCs w:val="1"/>
              </w:rPr>
            </w:pPr>
            <w:r w:rsidDel="00000000" w:rsidR="00000000" w:rsidRPr="00000000">
              <w:rPr>
                <w:rFonts w:ascii="Arial" w:cs="Arial" w:eastAsia="Arial" w:hAnsi="Arial"/>
                <w:b w:val="1"/>
                <w:bCs w:val="1"/>
                <w:rtl w:val="0"/>
              </w:rPr>
              <w:t xml:space="preserve">Transition  </w:t>
            </w:r>
            <w:r w:rsidDel="00000000" w:rsidR="00000000" w:rsidRPr="00000000">
              <w:rPr>
                <w:rFonts w:ascii="Arial" w:cs="Arial" w:eastAsia="Arial" w:hAnsi="Arial"/>
                <w:i w:val="1"/>
                <w:iCs w:val="1"/>
                <w:rtl w:val="0"/>
              </w:rPr>
              <w:t xml:space="preserve">How will the school help my child move to a new year group or to a different school?</w:t>
            </w:r>
          </w:p>
        </w:tc>
      </w:tr>
      <w:tr>
        <w:trPr>
          <w:cantSplit w:val="0"/>
          <w:tblHeader w:val="0"/>
        </w:trPr>
        <w:tc>
          <w:tcPr>
            <w:shd w:fill="ffffff" w:val="clear"/>
          </w:tcPr>
          <w:p w:rsidR="00000000" w:rsidDel="00000000" w:rsidP="00000000" w:rsidRDefault="00000000" w:rsidRPr="00000000" w14:paraId="00000097">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98">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When moving to another school:</w:t>
            </w:r>
          </w:p>
          <w:p w:rsidR="00000000" w:rsidDel="00000000" w:rsidP="00000000" w:rsidRDefault="00000000" w:rsidRPr="00000000" w14:paraId="00000099">
            <w:pPr>
              <w:pageBreakBefore w:val="0"/>
              <w:numPr>
                <w:ilvl w:val="0"/>
                <w:numId w:val="12"/>
              </w:numPr>
              <w:pBdr>
                <w:top w:space="0" w:sz="0" w:val="nil"/>
                <w:left w:space="0" w:sz="0" w:val="nil"/>
                <w:bottom w:space="0" w:sz="0" w:val="nil"/>
                <w:right w:space="0" w:sz="0" w:val="nil"/>
                <w:between w:space="0" w:sz="0" w:val="nil"/>
              </w:pBdr>
              <w:shd w:fill="ffffff" w:val="clear"/>
              <w:spacing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We will contact the School SENCO and share information about special arrangements and support that has been made to help your child achieve their learning goals.</w:t>
            </w:r>
          </w:p>
          <w:p w:rsidR="00000000" w:rsidDel="00000000" w:rsidP="00000000" w:rsidRDefault="00000000" w:rsidRPr="00000000" w14:paraId="0000009A">
            <w:pPr>
              <w:pageBreakBefore w:val="0"/>
              <w:numPr>
                <w:ilvl w:val="0"/>
                <w:numId w:val="12"/>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Individual arrangements may be made to visit the new school with support staff.</w:t>
            </w:r>
          </w:p>
          <w:p w:rsidR="00000000" w:rsidDel="00000000" w:rsidP="00000000" w:rsidRDefault="00000000" w:rsidRPr="00000000" w14:paraId="0000009B">
            <w:pPr>
              <w:pageBreakBefore w:val="0"/>
              <w:numPr>
                <w:ilvl w:val="0"/>
                <w:numId w:val="12"/>
              </w:numPr>
              <w:pBdr>
                <w:top w:space="0" w:sz="0" w:val="nil"/>
                <w:left w:space="0" w:sz="0" w:val="nil"/>
                <w:bottom w:space="0" w:sz="0" w:val="nil"/>
                <w:right w:space="0" w:sz="0" w:val="nil"/>
                <w:between w:space="0" w:sz="0" w:val="nil"/>
              </w:pBdr>
              <w:spacing w:after="200"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We will ensure that all records are passed on as soon as possible.</w:t>
            </w:r>
            <w:r w:rsidDel="00000000" w:rsidR="00000000" w:rsidRPr="00000000">
              <w:rPr>
                <w:rtl w:val="0"/>
              </w:rPr>
            </w:r>
          </w:p>
          <w:p w:rsidR="00000000" w:rsidDel="00000000" w:rsidP="00000000" w:rsidRDefault="00000000" w:rsidRPr="00000000" w14:paraId="0000009C">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When moving classes in school:</w:t>
            </w:r>
          </w:p>
          <w:p w:rsidR="00000000" w:rsidDel="00000000" w:rsidP="00000000" w:rsidRDefault="00000000" w:rsidRPr="00000000" w14:paraId="0000009D">
            <w:pPr>
              <w:pageBreakBefore w:val="0"/>
              <w:numPr>
                <w:ilvl w:val="0"/>
                <w:numId w:val="2"/>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An information sharing meeting will take place with the new teacher.</w:t>
            </w:r>
          </w:p>
          <w:p w:rsidR="00000000" w:rsidDel="00000000" w:rsidP="00000000" w:rsidRDefault="00000000" w:rsidRPr="00000000" w14:paraId="0000009E">
            <w:pPr>
              <w:pageBreakBefore w:val="0"/>
              <w:numPr>
                <w:ilvl w:val="0"/>
                <w:numId w:val="2"/>
              </w:numPr>
              <w:pBdr>
                <w:top w:space="0" w:sz="0" w:val="nil"/>
                <w:left w:space="0" w:sz="0" w:val="nil"/>
                <w:bottom w:space="0" w:sz="0" w:val="nil"/>
                <w:right w:space="0" w:sz="0" w:val="nil"/>
                <w:between w:space="0" w:sz="0" w:val="nil"/>
              </w:pBdr>
              <w:spacing w:after="200"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Opportunities to visit the new class / teacher</w:t>
            </w:r>
            <w:r w:rsidDel="00000000" w:rsidR="00000000" w:rsidRPr="00000000">
              <w:rPr>
                <w:rFonts w:ascii="Arial" w:cs="Arial" w:eastAsia="Arial" w:hAnsi="Arial"/>
                <w:rtl w:val="0"/>
              </w:rPr>
              <w:t xml:space="preserve"> and a transition morning will take place</w:t>
            </w:r>
            <w:r w:rsidDel="00000000" w:rsidR="00000000" w:rsidRPr="00000000">
              <w:rPr>
                <w:rtl w:val="0"/>
              </w:rPr>
            </w:r>
          </w:p>
          <w:p w:rsidR="00000000" w:rsidDel="00000000" w:rsidP="00000000" w:rsidRDefault="00000000" w:rsidRPr="00000000" w14:paraId="0000009F">
            <w:pPr>
              <w:pageBreakBefore w:val="0"/>
              <w:rPr>
                <w:rFonts w:ascii="Arial" w:cs="Arial" w:eastAsia="Arial" w:hAnsi="Arial"/>
                <w:b w:val="1"/>
                <w:bCs w:val="1"/>
              </w:rPr>
            </w:pPr>
            <w:r w:rsidDel="00000000" w:rsidR="00000000" w:rsidRPr="00000000">
              <w:rPr>
                <w:rFonts w:ascii="Arial" w:cs="Arial" w:eastAsia="Arial" w:hAnsi="Arial"/>
                <w:b w:val="1"/>
                <w:bCs w:val="1"/>
                <w:rtl w:val="0"/>
              </w:rPr>
              <w:t xml:space="preserve">Transition to secondary school</w:t>
            </w:r>
          </w:p>
          <w:p w:rsidR="00000000" w:rsidDel="00000000" w:rsidP="00000000" w:rsidRDefault="00000000" w:rsidRPr="00000000" w14:paraId="000000A0">
            <w:pPr>
              <w:pageBreakBefore w:val="0"/>
              <w:numPr>
                <w:ilvl w:val="0"/>
                <w:numId w:val="3"/>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The SENCO will attend the Wandsworth Primary/Secondary Transition day meeting to discuss specific needs of your child and the nature and level of support which has had the most impact.</w:t>
            </w:r>
          </w:p>
          <w:p w:rsidR="00000000" w:rsidDel="00000000" w:rsidP="00000000" w:rsidRDefault="00000000" w:rsidRPr="00000000" w14:paraId="000000A1">
            <w:pPr>
              <w:pageBreakBefore w:val="0"/>
              <w:numPr>
                <w:ilvl w:val="0"/>
                <w:numId w:val="3"/>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In some cases a more detailed transition plan may be needed which may include additional visits to the new school and/or additional visits from the new school.</w:t>
            </w:r>
          </w:p>
          <w:p w:rsidR="00000000" w:rsidDel="00000000" w:rsidP="00000000" w:rsidRDefault="00000000" w:rsidRPr="00000000" w14:paraId="000000A2">
            <w:pPr>
              <w:pageBreakBefore w:val="0"/>
              <w:numPr>
                <w:ilvl w:val="0"/>
                <w:numId w:val="3"/>
              </w:numPr>
              <w:pBdr>
                <w:top w:space="0" w:sz="0" w:val="nil"/>
                <w:left w:space="0" w:sz="0" w:val="nil"/>
                <w:bottom w:space="0" w:sz="0" w:val="nil"/>
                <w:right w:space="0" w:sz="0" w:val="nil"/>
                <w:between w:space="0" w:sz="0" w:val="nil"/>
              </w:pBdr>
              <w:spacing w:after="200" w:line="276"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The SENCO from the secondary school is invited to attend the annual review (if held in the summer term) or any other relevant meetings.</w:t>
            </w:r>
          </w:p>
        </w:tc>
      </w:tr>
    </w:tbl>
    <w:p w:rsidR="00000000" w:rsidDel="00000000" w:rsidP="00000000" w:rsidRDefault="00000000" w:rsidRPr="00000000" w14:paraId="000000A3">
      <w:pPr>
        <w:pageBreakBefore w:val="0"/>
        <w:rPr>
          <w:rFonts w:ascii="Arial" w:cs="Arial" w:eastAsia="Arial" w:hAnsi="Arial"/>
        </w:rPr>
      </w:pPr>
      <w:r w:rsidDel="00000000" w:rsidR="00000000" w:rsidRPr="00000000">
        <w:rPr>
          <w:rtl w:val="0"/>
        </w:rPr>
      </w:r>
    </w:p>
    <w:tbl>
      <w:tblPr>
        <w:tblStyle w:val="Table5"/>
        <w:tblW w:w="11040.0" w:type="dxa"/>
        <w:jc w:val="left"/>
        <w:tblInd w:w="-3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40"/>
        <w:tblGridChange w:id="0">
          <w:tblGrid>
            <w:gridCol w:w="11040"/>
          </w:tblGrid>
        </w:tblGridChange>
      </w:tblGrid>
      <w:tr>
        <w:trPr>
          <w:cantSplit w:val="0"/>
          <w:tblHeader w:val="0"/>
        </w:trPr>
        <w:tc>
          <w:tcPr>
            <w:shd w:fill="ffffff" w:val="clear"/>
          </w:tcPr>
          <w:p w:rsidR="00000000" w:rsidDel="00000000" w:rsidP="00000000" w:rsidRDefault="00000000" w:rsidRPr="00000000" w14:paraId="000000A4">
            <w:pPr>
              <w:pageBreakBefore w:val="0"/>
              <w:jc w:val="center"/>
              <w:rPr>
                <w:rFonts w:ascii="Arial" w:cs="Arial" w:eastAsia="Arial" w:hAnsi="Arial"/>
                <w:b w:val="1"/>
                <w:bCs w:val="1"/>
              </w:rPr>
            </w:pPr>
            <w:r w:rsidDel="00000000" w:rsidR="00000000" w:rsidRPr="00000000">
              <w:rPr>
                <w:rFonts w:ascii="Arial" w:cs="Arial" w:eastAsia="Arial" w:hAnsi="Arial"/>
                <w:b w:val="1"/>
                <w:bCs w:val="1"/>
                <w:rtl w:val="0"/>
              </w:rPr>
              <w:t xml:space="preserve">Staffing Expertise     </w:t>
            </w:r>
          </w:p>
          <w:p w:rsidR="00000000" w:rsidDel="00000000" w:rsidP="00000000" w:rsidRDefault="00000000" w:rsidRPr="00000000" w14:paraId="000000A5">
            <w:pPr>
              <w:pageBreakBefore w:val="0"/>
              <w:jc w:val="center"/>
              <w:rPr>
                <w:rFonts w:ascii="Arial" w:cs="Arial" w:eastAsia="Arial" w:hAnsi="Arial"/>
                <w:i w:val="1"/>
                <w:iCs w:val="1"/>
              </w:rPr>
            </w:pPr>
            <w:r w:rsidDel="00000000" w:rsidR="00000000" w:rsidRPr="00000000">
              <w:rPr>
                <w:rFonts w:ascii="Arial" w:cs="Arial" w:eastAsia="Arial" w:hAnsi="Arial"/>
                <w:i w:val="1"/>
                <w:iCs w:val="1"/>
                <w:rtl w:val="0"/>
              </w:rPr>
              <w:t xml:space="preserve">How skilled are staff in meeting the needs of my child?</w:t>
            </w:r>
          </w:p>
        </w:tc>
      </w:tr>
      <w:tr>
        <w:trPr>
          <w:cantSplit w:val="0"/>
          <w:tblHeader w:val="0"/>
        </w:trPr>
        <w:tc>
          <w:tcPr>
            <w:shd w:fill="ffffff" w:val="clear"/>
          </w:tcPr>
          <w:p w:rsidR="00000000" w:rsidDel="00000000" w:rsidP="00000000" w:rsidRDefault="00000000" w:rsidRPr="00000000" w14:paraId="000000A6">
            <w:pPr>
              <w:pageBreakBefore w:val="0"/>
              <w:shd w:fill="ffffff" w:val="clear"/>
              <w:rPr>
                <w:rFonts w:ascii="Arial" w:cs="Arial" w:eastAsia="Arial" w:hAnsi="Arial"/>
              </w:rPr>
            </w:pPr>
            <w:r w:rsidDel="00000000" w:rsidR="00000000" w:rsidRPr="00000000">
              <w:rPr>
                <w:rFonts w:ascii="Arial" w:cs="Arial" w:eastAsia="Arial" w:hAnsi="Arial"/>
                <w:rtl w:val="0"/>
              </w:rPr>
              <w:t xml:space="preserve">An ongoing programme of training is in place to ensure that teachers and support staff have the appropriate skills and knowledge in areas that will improve their teaching and support of students with SEND. </w:t>
            </w:r>
          </w:p>
          <w:p w:rsidR="00000000" w:rsidDel="00000000" w:rsidP="00000000" w:rsidRDefault="00000000" w:rsidRPr="00000000" w14:paraId="000000A7">
            <w:pPr>
              <w:pageBreakBefore w:val="0"/>
              <w:shd w:fill="ffffff" w:val="clear"/>
              <w:rPr>
                <w:rFonts w:ascii="Arial" w:cs="Arial" w:eastAsia="Arial" w:hAnsi="Arial"/>
              </w:rPr>
            </w:pPr>
            <w:r w:rsidDel="00000000" w:rsidR="00000000" w:rsidRPr="00000000">
              <w:rPr>
                <w:rFonts w:ascii="Arial" w:cs="Arial" w:eastAsia="Arial" w:hAnsi="Arial"/>
                <w:rtl w:val="0"/>
              </w:rPr>
              <w:t xml:space="preserve">Recent training has covered or will cover:</w:t>
            </w:r>
          </w:p>
          <w:p w:rsidR="00000000" w:rsidDel="00000000" w:rsidP="00000000" w:rsidRDefault="00000000" w:rsidRPr="00000000" w14:paraId="000000A8">
            <w:pPr>
              <w:pageBreakBefore w:val="0"/>
              <w:numPr>
                <w:ilvl w:val="0"/>
                <w:numId w:val="6"/>
              </w:numPr>
              <w:pBdr>
                <w:top w:space="0" w:sz="0" w:val="nil"/>
                <w:left w:space="0" w:sz="0" w:val="nil"/>
                <w:bottom w:space="0" w:sz="0" w:val="nil"/>
                <w:right w:space="0" w:sz="0" w:val="nil"/>
                <w:between w:space="0" w:sz="0" w:val="nil"/>
              </w:pBdr>
              <w:shd w:fill="ffffff" w:val="clear"/>
              <w:spacing w:line="276" w:lineRule="auto"/>
              <w:ind w:left="720" w:hanging="360"/>
              <w:rPr>
                <w:color w:val="000000"/>
              </w:rPr>
            </w:pPr>
            <w:r w:rsidDel="00000000" w:rsidR="00000000" w:rsidRPr="00000000">
              <w:rPr>
                <w:rFonts w:ascii="Arial" w:cs="Arial" w:eastAsia="Arial" w:hAnsi="Arial"/>
                <w:b w:val="1"/>
                <w:bCs w:val="1"/>
                <w:color w:val="000000"/>
                <w:rtl w:val="0"/>
              </w:rPr>
              <w:t xml:space="preserve">Speech &amp; Language development</w:t>
            </w:r>
            <w:r w:rsidDel="00000000" w:rsidR="00000000" w:rsidRPr="00000000">
              <w:rPr>
                <w:rFonts w:ascii="Arial" w:cs="Arial" w:eastAsia="Arial" w:hAnsi="Arial"/>
                <w:color w:val="000000"/>
                <w:rtl w:val="0"/>
              </w:rPr>
              <w:t xml:space="preserve"> – key adults (teaching assistants or teachers) working with individual </w:t>
            </w:r>
            <w:r w:rsidDel="00000000" w:rsidR="00000000" w:rsidRPr="00000000">
              <w:rPr>
                <w:rFonts w:ascii="Arial" w:cs="Arial" w:eastAsia="Arial" w:hAnsi="Arial"/>
                <w:rtl w:val="0"/>
              </w:rPr>
              <w:t xml:space="preserve">students</w:t>
            </w:r>
            <w:r w:rsidDel="00000000" w:rsidR="00000000" w:rsidRPr="00000000">
              <w:rPr>
                <w:rFonts w:ascii="Arial" w:cs="Arial" w:eastAsia="Arial" w:hAnsi="Arial"/>
                <w:color w:val="000000"/>
                <w:rtl w:val="0"/>
              </w:rPr>
              <w:t xml:space="preserve"> meet the Therapist termly. Most recent training included </w:t>
            </w:r>
            <w:r w:rsidDel="00000000" w:rsidR="00000000" w:rsidRPr="00000000">
              <w:rPr>
                <w:rFonts w:ascii="Arial" w:cs="Arial" w:eastAsia="Arial" w:hAnsi="Arial"/>
                <w:rtl w:val="0"/>
              </w:rPr>
              <w:t xml:space="preserve">Blank Level Questions and Colourful Semantics </w:t>
            </w:r>
            <w:r w:rsidDel="00000000" w:rsidR="00000000" w:rsidRPr="00000000">
              <w:rPr>
                <w:rtl w:val="0"/>
              </w:rPr>
            </w:r>
          </w:p>
          <w:p w:rsidR="00000000" w:rsidDel="00000000" w:rsidP="00000000" w:rsidRDefault="00000000" w:rsidRPr="00000000" w14:paraId="000000A9">
            <w:pPr>
              <w:pageBreakBefore w:val="0"/>
              <w:numPr>
                <w:ilvl w:val="0"/>
                <w:numId w:val="6"/>
              </w:numPr>
              <w:pBdr>
                <w:top w:space="0" w:sz="0" w:val="nil"/>
                <w:left w:space="0" w:sz="0" w:val="nil"/>
                <w:bottom w:space="0" w:sz="0" w:val="nil"/>
                <w:right w:space="0" w:sz="0" w:val="nil"/>
                <w:between w:space="0" w:sz="0" w:val="nil"/>
              </w:pBdr>
              <w:shd w:fill="ffffff" w:val="clear"/>
              <w:spacing w:line="276" w:lineRule="auto"/>
              <w:ind w:left="720" w:hanging="360"/>
              <w:rPr>
                <w:rFonts w:ascii="Arial" w:cs="Arial" w:eastAsia="Arial" w:hAnsi="Arial"/>
                <w:color w:val="000000"/>
              </w:rPr>
            </w:pPr>
            <w:r w:rsidDel="00000000" w:rsidR="00000000" w:rsidRPr="00000000">
              <w:rPr>
                <w:rFonts w:ascii="Arial" w:cs="Arial" w:eastAsia="Arial" w:hAnsi="Arial"/>
                <w:b w:val="1"/>
                <w:bCs w:val="1"/>
                <w:color w:val="000000"/>
                <w:rtl w:val="0"/>
              </w:rPr>
              <w:t xml:space="preserve">Teaching and support staff have received training on</w:t>
            </w:r>
            <w:r w:rsidDel="00000000" w:rsidR="00000000" w:rsidRPr="00000000">
              <w:rPr>
                <w:rFonts w:ascii="Arial" w:cs="Arial" w:eastAsia="Arial" w:hAnsi="Arial"/>
                <w:b w:val="1"/>
                <w:bCs w:val="1"/>
                <w:rtl w:val="0"/>
              </w:rPr>
              <w:t xml:space="preserve"> supporting early communication and sensory processing</w:t>
            </w:r>
          </w:p>
          <w:p w:rsidR="00000000" w:rsidDel="00000000" w:rsidP="00000000" w:rsidRDefault="00000000" w:rsidRPr="00000000" w14:paraId="000000AA">
            <w:pPr>
              <w:pageBreakBefore w:val="0"/>
              <w:numPr>
                <w:ilvl w:val="0"/>
                <w:numId w:val="6"/>
              </w:numPr>
              <w:pBdr>
                <w:top w:space="0" w:sz="0" w:val="nil"/>
                <w:left w:space="0" w:sz="0" w:val="nil"/>
                <w:bottom w:space="0" w:sz="0" w:val="nil"/>
                <w:right w:space="0" w:sz="0" w:val="nil"/>
                <w:between w:space="0" w:sz="0" w:val="nil"/>
              </w:pBdr>
              <w:shd w:fill="ffffff" w:val="clear"/>
              <w:spacing w:line="276" w:lineRule="auto"/>
              <w:ind w:left="720" w:hanging="360"/>
              <w:rPr>
                <w:b w:val="1"/>
                <w:bCs w:val="1"/>
                <w:color w:val="000000"/>
              </w:rPr>
            </w:pPr>
            <w:r w:rsidDel="00000000" w:rsidR="00000000" w:rsidRPr="00000000">
              <w:rPr>
                <w:rFonts w:ascii="Arial" w:cs="Arial" w:eastAsia="Arial" w:hAnsi="Arial"/>
                <w:b w:val="1"/>
                <w:bCs w:val="1"/>
                <w:color w:val="000000"/>
                <w:rtl w:val="0"/>
              </w:rPr>
              <w:t xml:space="preserve">SENCO has achieved the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rtl w:val="0"/>
              </w:rPr>
              <w:t xml:space="preserve">NASENCO Award</w:t>
            </w:r>
            <w:r w:rsidDel="00000000" w:rsidR="00000000" w:rsidRPr="00000000">
              <w:rPr>
                <w:rFonts w:ascii="Arial" w:cs="Arial" w:eastAsia="Arial" w:hAnsi="Arial"/>
                <w:b w:val="1"/>
                <w:bCs w:val="1"/>
                <w:color w:val="000000"/>
                <w:rtl w:val="0"/>
              </w:rPr>
              <w:t xml:space="preserve"> in 20</w:t>
            </w:r>
            <w:r w:rsidDel="00000000" w:rsidR="00000000" w:rsidRPr="00000000">
              <w:rPr>
                <w:rFonts w:ascii="Arial" w:cs="Arial" w:eastAsia="Arial" w:hAnsi="Arial"/>
                <w:b w:val="1"/>
                <w:bCs w:val="1"/>
                <w:rtl w:val="0"/>
              </w:rPr>
              <w:t xml:space="preserve">21</w:t>
            </w:r>
            <w:r w:rsidDel="00000000" w:rsidR="00000000" w:rsidRPr="00000000">
              <w:rPr>
                <w:rtl w:val="0"/>
              </w:rPr>
            </w:r>
          </w:p>
          <w:p w:rsidR="00000000" w:rsidDel="00000000" w:rsidP="00000000" w:rsidRDefault="00000000" w:rsidRPr="00000000" w14:paraId="000000AB">
            <w:pPr>
              <w:pageBreakBefore w:val="0"/>
              <w:numPr>
                <w:ilvl w:val="0"/>
                <w:numId w:val="6"/>
              </w:numPr>
              <w:pBdr>
                <w:top w:space="0" w:sz="0" w:val="nil"/>
                <w:left w:space="0" w:sz="0" w:val="nil"/>
                <w:bottom w:space="0" w:sz="0" w:val="nil"/>
                <w:right w:space="0" w:sz="0" w:val="nil"/>
                <w:between w:space="0" w:sz="0" w:val="nil"/>
              </w:pBdr>
              <w:shd w:fill="ffffff" w:val="clear"/>
              <w:spacing w:after="0" w:line="276" w:lineRule="auto"/>
              <w:ind w:left="720" w:hanging="360"/>
              <w:rPr>
                <w:rFonts w:ascii="Arial" w:cs="Arial" w:eastAsia="Arial" w:hAnsi="Arial"/>
                <w:b w:val="1"/>
                <w:bCs w:val="1"/>
              </w:rPr>
            </w:pPr>
            <w:r w:rsidDel="00000000" w:rsidR="00000000" w:rsidRPr="00000000">
              <w:rPr>
                <w:rFonts w:ascii="Arial" w:cs="Arial" w:eastAsia="Arial" w:hAnsi="Arial"/>
                <w:b w:val="1"/>
                <w:bCs w:val="1"/>
                <w:rtl w:val="0"/>
              </w:rPr>
              <w:t xml:space="preserve">SENCO attends termly Wandsworth SENCO forums</w:t>
            </w:r>
          </w:p>
          <w:p w:rsidR="00000000" w:rsidDel="00000000" w:rsidP="00000000" w:rsidRDefault="00000000" w:rsidRPr="00000000" w14:paraId="000000AC">
            <w:pPr>
              <w:pageBreakBefore w:val="0"/>
              <w:numPr>
                <w:ilvl w:val="0"/>
                <w:numId w:val="6"/>
              </w:numPr>
              <w:pBdr>
                <w:top w:space="0" w:sz="0" w:val="nil"/>
                <w:left w:space="0" w:sz="0" w:val="nil"/>
                <w:bottom w:space="0" w:sz="0" w:val="nil"/>
                <w:right w:space="0" w:sz="0" w:val="nil"/>
                <w:between w:space="0" w:sz="0" w:val="nil"/>
              </w:pBdr>
              <w:shd w:fill="ffffff" w:val="clear"/>
              <w:spacing w:after="0" w:line="276" w:lineRule="auto"/>
              <w:ind w:left="720" w:hanging="360"/>
              <w:rPr>
                <w:rFonts w:ascii="Arial" w:cs="Arial" w:eastAsia="Arial" w:hAnsi="Arial"/>
                <w:b w:val="1"/>
                <w:bCs w:val="1"/>
              </w:rPr>
            </w:pPr>
            <w:r w:rsidDel="00000000" w:rsidR="00000000" w:rsidRPr="00000000">
              <w:rPr>
                <w:rFonts w:ascii="Arial" w:cs="Arial" w:eastAsia="Arial" w:hAnsi="Arial"/>
                <w:b w:val="1"/>
                <w:bCs w:val="1"/>
                <w:rtl w:val="0"/>
              </w:rPr>
              <w:t xml:space="preserve">Trauma Informed practice modules and Positive Handling training</w:t>
            </w:r>
          </w:p>
          <w:p w:rsidR="00000000" w:rsidDel="00000000" w:rsidP="00000000" w:rsidRDefault="00000000" w:rsidRPr="00000000" w14:paraId="000000AD">
            <w:pPr>
              <w:pageBreakBefore w:val="0"/>
              <w:shd w:fill="ffffff" w:val="clear"/>
              <w:rPr>
                <w:rFonts w:ascii="Arial" w:cs="Arial" w:eastAsia="Arial" w:hAnsi="Arial"/>
              </w:rPr>
            </w:pPr>
            <w:r w:rsidDel="00000000" w:rsidR="00000000" w:rsidRPr="00000000">
              <w:rPr>
                <w:rFonts w:ascii="Arial" w:cs="Arial" w:eastAsia="Arial" w:hAnsi="Arial"/>
                <w:rtl w:val="0"/>
              </w:rPr>
              <w:t xml:space="preserve">The SENCO actively engages with local opportunities to share best practice and keep abreast of current local and national initiatives and policy to support students with SEND.</w:t>
            </w:r>
          </w:p>
          <w:p w:rsidR="00000000" w:rsidDel="00000000" w:rsidP="00000000" w:rsidRDefault="00000000" w:rsidRPr="00000000" w14:paraId="000000AE">
            <w:pPr>
              <w:pageBreakBefore w:val="0"/>
              <w:shd w:fill="ffffff" w:val="clear"/>
              <w:rPr>
                <w:rFonts w:ascii="Arial" w:cs="Arial" w:eastAsia="Arial" w:hAnsi="Arial"/>
              </w:rPr>
            </w:pPr>
            <w:r w:rsidDel="00000000" w:rsidR="00000000" w:rsidRPr="00000000">
              <w:rPr>
                <w:rFonts w:ascii="Arial" w:cs="Arial" w:eastAsia="Arial" w:hAnsi="Arial"/>
                <w:rtl w:val="0"/>
              </w:rPr>
              <w:t xml:space="preserve">The school will seek advice and guidance from local special schools to review, evaluate and develop provision for students who have the most complex needs.</w:t>
            </w:r>
          </w:p>
        </w:tc>
      </w:tr>
    </w:tbl>
    <w:p w:rsidR="00000000" w:rsidDel="00000000" w:rsidP="00000000" w:rsidRDefault="00000000" w:rsidRPr="00000000" w14:paraId="000000AF">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B0">
      <w:pPr>
        <w:pageBreakBefore w:val="0"/>
        <w:rPr>
          <w:rFonts w:ascii="Arial" w:cs="Arial" w:eastAsia="Arial" w:hAnsi="Arial"/>
        </w:rPr>
      </w:pPr>
      <w:r w:rsidDel="00000000" w:rsidR="00000000" w:rsidRPr="00000000">
        <w:rPr>
          <w:rtl w:val="0"/>
        </w:rPr>
      </w:r>
    </w:p>
    <w:tbl>
      <w:tblPr>
        <w:tblStyle w:val="Table6"/>
        <w:tblW w:w="104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56"/>
        <w:tblGridChange w:id="0">
          <w:tblGrid>
            <w:gridCol w:w="10456"/>
          </w:tblGrid>
        </w:tblGridChange>
      </w:tblGrid>
      <w:tr>
        <w:trPr>
          <w:cantSplit w:val="0"/>
          <w:tblHeader w:val="0"/>
        </w:trPr>
        <w:tc>
          <w:tcPr>
            <w:shd w:fill="ffffff" w:val="clear"/>
          </w:tcPr>
          <w:p w:rsidR="00000000" w:rsidDel="00000000" w:rsidP="00000000" w:rsidRDefault="00000000" w:rsidRPr="00000000" w14:paraId="000000B1">
            <w:pPr>
              <w:pageBreakBefore w:val="0"/>
              <w:jc w:val="center"/>
              <w:rPr>
                <w:rFonts w:ascii="Arial" w:cs="Arial" w:eastAsia="Arial" w:hAnsi="Arial"/>
                <w:i w:val="1"/>
                <w:iCs w:val="1"/>
              </w:rPr>
            </w:pPr>
            <w:r w:rsidDel="00000000" w:rsidR="00000000" w:rsidRPr="00000000">
              <w:rPr>
                <w:rFonts w:ascii="Arial" w:cs="Arial" w:eastAsia="Arial" w:hAnsi="Arial"/>
                <w:i w:val="1"/>
                <w:iCs w:val="1"/>
                <w:rtl w:val="0"/>
              </w:rPr>
              <w:t xml:space="preserve">Who do I talk to if I am unhappy with my child’s support or progress?</w:t>
            </w:r>
          </w:p>
        </w:tc>
      </w:tr>
      <w:tr>
        <w:trPr>
          <w:cantSplit w:val="0"/>
          <w:tblHeader w:val="0"/>
        </w:trPr>
        <w:tc>
          <w:tcPr>
            <w:shd w:fill="ffffff" w:val="clear"/>
          </w:tcPr>
          <w:p w:rsidR="00000000" w:rsidDel="00000000" w:rsidP="00000000" w:rsidRDefault="00000000" w:rsidRPr="00000000" w14:paraId="000000B2">
            <w:pPr>
              <w:pageBreakBefore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Class teacher</w:t>
            </w:r>
          </w:p>
          <w:p w:rsidR="00000000" w:rsidDel="00000000" w:rsidP="00000000" w:rsidRDefault="00000000" w:rsidRPr="00000000" w14:paraId="000000B3">
            <w:pPr>
              <w:pageBreakBefore w:val="0"/>
              <w:jc w:val="center"/>
              <w:rPr>
                <w:rFonts w:ascii="Arial" w:cs="Arial" w:eastAsia="Arial" w:hAnsi="Arial"/>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3136900</wp:posOffset>
                      </wp:positionH>
                      <wp:positionV relativeFrom="paragraph">
                        <wp:posOffset>12700</wp:posOffset>
                      </wp:positionV>
                      <wp:extent cx="266700" cy="266700"/>
                      <wp:effectExtent b="0" l="0" r="0" t="0"/>
                      <wp:wrapNone/>
                      <wp:docPr id="3" name=""/>
                      <a:graphic>
                        <a:graphicData uri="http://schemas.microsoft.com/office/word/2010/wordprocessingShape">
                          <wps:wsp>
                            <wps:cNvSpPr/>
                            <wps:cNvPr id="4" name="Shape 4"/>
                            <wps:spPr>
                              <a:xfrm rot="10800000">
                                <a:off x="5250750" y="3684750"/>
                                <a:ext cx="190500" cy="190500"/>
                              </a:xfrm>
                              <a:prstGeom prst="triangle">
                                <a:avLst>
                                  <a:gd fmla="val 50000" name="adj"/>
                                </a:avLst>
                              </a:prstGeom>
                              <a:solidFill>
                                <a:schemeClr val="accent1"/>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12700</wp:posOffset>
                      </wp:positionV>
                      <wp:extent cx="266700" cy="266700"/>
                      <wp:effectExtent b="0" l="0" r="0" t="0"/>
                      <wp:wrapNone/>
                      <wp:docPr id="3"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66700" cy="266700"/>
                              </a:xfrm>
                              <a:prstGeom prst="rect"/>
                              <a:ln/>
                            </pic:spPr>
                          </pic:pic>
                        </a:graphicData>
                      </a:graphic>
                    </wp:anchor>
                  </w:drawing>
                </mc:Fallback>
              </mc:AlternateContent>
            </w:r>
          </w:p>
          <w:p w:rsidR="00000000" w:rsidDel="00000000" w:rsidP="00000000" w:rsidRDefault="00000000" w:rsidRPr="00000000" w14:paraId="000000B4">
            <w:pPr>
              <w:pageBreakBefore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5">
            <w:pPr>
              <w:pageBreakBefore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SENCO</w:t>
            </w:r>
          </w:p>
          <w:p w:rsidR="00000000" w:rsidDel="00000000" w:rsidP="00000000" w:rsidRDefault="00000000" w:rsidRPr="00000000" w14:paraId="000000B6">
            <w:pPr>
              <w:pageBreakBefore w:val="0"/>
              <w:jc w:val="center"/>
              <w:rPr>
                <w:rFonts w:ascii="Arial" w:cs="Arial" w:eastAsia="Arial" w:hAnsi="Arial"/>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3124200</wp:posOffset>
                      </wp:positionH>
                      <wp:positionV relativeFrom="paragraph">
                        <wp:posOffset>25400</wp:posOffset>
                      </wp:positionV>
                      <wp:extent cx="266700" cy="266700"/>
                      <wp:effectExtent b="0" l="0" r="0" t="0"/>
                      <wp:wrapNone/>
                      <wp:docPr id="2" name=""/>
                      <a:graphic>
                        <a:graphicData uri="http://schemas.microsoft.com/office/word/2010/wordprocessingShape">
                          <wps:wsp>
                            <wps:cNvSpPr/>
                            <wps:cNvPr id="3" name="Shape 3"/>
                            <wps:spPr>
                              <a:xfrm rot="10800000">
                                <a:off x="5250750" y="3684750"/>
                                <a:ext cx="190500" cy="190500"/>
                              </a:xfrm>
                              <a:prstGeom prst="triangle">
                                <a:avLst>
                                  <a:gd fmla="val 50000" name="adj"/>
                                </a:avLst>
                              </a:prstGeom>
                              <a:solidFill>
                                <a:srgbClr val="4F81BD"/>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3124200</wp:posOffset>
                      </wp:positionH>
                      <wp:positionV relativeFrom="paragraph">
                        <wp:posOffset>25400</wp:posOffset>
                      </wp:positionV>
                      <wp:extent cx="266700" cy="266700"/>
                      <wp:effectExtent b="0" l="0" r="0" t="0"/>
                      <wp:wrapNone/>
                      <wp:docPr id="2"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266700" cy="266700"/>
                              </a:xfrm>
                              <a:prstGeom prst="rect"/>
                              <a:ln/>
                            </pic:spPr>
                          </pic:pic>
                        </a:graphicData>
                      </a:graphic>
                    </wp:anchor>
                  </w:drawing>
                </mc:Fallback>
              </mc:AlternateContent>
            </w:r>
          </w:p>
          <w:p w:rsidR="00000000" w:rsidDel="00000000" w:rsidP="00000000" w:rsidRDefault="00000000" w:rsidRPr="00000000" w14:paraId="000000B7">
            <w:pPr>
              <w:pageBreakBefore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pageBreakBefore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Deputy Headteacher </w:t>
            </w:r>
          </w:p>
          <w:p w:rsidR="00000000" w:rsidDel="00000000" w:rsidP="00000000" w:rsidRDefault="00000000" w:rsidRPr="00000000" w14:paraId="000000B9">
            <w:pPr>
              <w:pageBreakBefore w:val="0"/>
              <w:jc w:val="center"/>
              <w:rPr>
                <w:rFonts w:ascii="Arial" w:cs="Arial" w:eastAsia="Arial" w:hAnsi="Arial"/>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3136900</wp:posOffset>
                      </wp:positionH>
                      <wp:positionV relativeFrom="paragraph">
                        <wp:posOffset>25400</wp:posOffset>
                      </wp:positionV>
                      <wp:extent cx="266700" cy="266700"/>
                      <wp:effectExtent b="0" l="0" r="0" t="0"/>
                      <wp:wrapNone/>
                      <wp:docPr id="1" name=""/>
                      <a:graphic>
                        <a:graphicData uri="http://schemas.microsoft.com/office/word/2010/wordprocessingShape">
                          <wps:wsp>
                            <wps:cNvSpPr/>
                            <wps:cNvPr id="2" name="Shape 2"/>
                            <wps:spPr>
                              <a:xfrm rot="10800000">
                                <a:off x="5250750" y="3684750"/>
                                <a:ext cx="190500" cy="190500"/>
                              </a:xfrm>
                              <a:prstGeom prst="triangle">
                                <a:avLst>
                                  <a:gd fmla="val 50000" name="adj"/>
                                </a:avLst>
                              </a:prstGeom>
                              <a:solidFill>
                                <a:srgbClr val="4F81BD"/>
                              </a:solidFill>
                              <a:ln cap="flat" cmpd="sng" w="25400">
                                <a:solidFill>
                                  <a:srgbClr val="395E89"/>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3136900</wp:posOffset>
                      </wp:positionH>
                      <wp:positionV relativeFrom="paragraph">
                        <wp:posOffset>25400</wp:posOffset>
                      </wp:positionV>
                      <wp:extent cx="266700" cy="266700"/>
                      <wp:effectExtent b="0" l="0" r="0" t="0"/>
                      <wp:wrapNone/>
                      <wp:docPr id="1" name="image3.png"/>
                      <a:graphic>
                        <a:graphicData uri="http://schemas.openxmlformats.org/drawingml/2006/picture">
                          <pic:pic>
                            <pic:nvPicPr>
                              <pic:cNvPr id="0" name="image3.png"/>
                              <pic:cNvPicPr preferRelativeResize="0"/>
                            </pic:nvPicPr>
                            <pic:blipFill>
                              <a:blip r:embed="rId14"/>
                              <a:srcRect/>
                              <a:stretch>
                                <a:fillRect/>
                              </a:stretch>
                            </pic:blipFill>
                            <pic:spPr>
                              <a:xfrm>
                                <a:off x="0" y="0"/>
                                <a:ext cx="266700" cy="266700"/>
                              </a:xfrm>
                              <a:prstGeom prst="rect"/>
                              <a:ln/>
                            </pic:spPr>
                          </pic:pic>
                        </a:graphicData>
                      </a:graphic>
                    </wp:anchor>
                  </w:drawing>
                </mc:Fallback>
              </mc:AlternateContent>
            </w:r>
          </w:p>
          <w:p w:rsidR="00000000" w:rsidDel="00000000" w:rsidP="00000000" w:rsidRDefault="00000000" w:rsidRPr="00000000" w14:paraId="000000BA">
            <w:pPr>
              <w:pageBreakBefore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pageBreakBefore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Executive Headteacher</w:t>
            </w:r>
          </w:p>
        </w:tc>
      </w:tr>
    </w:tbl>
    <w:p w:rsidR="00000000" w:rsidDel="00000000" w:rsidP="00000000" w:rsidRDefault="00000000" w:rsidRPr="00000000" w14:paraId="000000BC">
      <w:pPr>
        <w:pageBreakBefore w:val="0"/>
        <w:spacing w:after="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BD">
      <w:pPr>
        <w:pageBreakBefore w:val="0"/>
        <w:spacing w:after="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Where can I go for further advice and support?</w:t>
      </w:r>
    </w:p>
    <w:p w:rsidR="00000000" w:rsidDel="00000000" w:rsidP="00000000" w:rsidRDefault="00000000" w:rsidRPr="00000000" w14:paraId="000000BE">
      <w:pPr>
        <w:pageBreakBefore w:val="0"/>
        <w:numPr>
          <w:ilvl w:val="0"/>
          <w:numId w:val="8"/>
        </w:numPr>
        <w:pBdr>
          <w:top w:space="0" w:sz="0" w:val="nil"/>
          <w:left w:space="0" w:sz="0" w:val="nil"/>
          <w:bottom w:space="0" w:sz="0" w:val="nil"/>
          <w:right w:space="0" w:sz="0" w:val="nil"/>
          <w:between w:space="0" w:sz="0" w:val="nil"/>
        </w:pBdr>
        <w:spacing w:after="0" w:before="240" w:lineRule="auto"/>
        <w:ind w:left="720" w:hanging="360"/>
        <w:rPr>
          <w:rFonts w:ascii="Arial" w:cs="Arial" w:eastAsia="Arial" w:hAnsi="Arial"/>
          <w:color w:val="000000"/>
        </w:rPr>
      </w:pPr>
      <w:hyperlink r:id="rId15">
        <w:r w:rsidDel="00000000" w:rsidR="00000000" w:rsidRPr="00000000">
          <w:rPr>
            <w:rFonts w:ascii="Arial" w:cs="Arial" w:eastAsia="Arial" w:hAnsi="Arial"/>
            <w:color w:val="1155cc"/>
            <w:u w:val="single"/>
            <w:rtl w:val="0"/>
          </w:rPr>
          <w:t xml:space="preserve">Wandsworth Information Advice and Support Service (WIASS)</w:t>
        </w:r>
      </w:hyperlink>
      <w:r w:rsidDel="00000000" w:rsidR="00000000" w:rsidRPr="00000000">
        <w:rPr>
          <w:rFonts w:ascii="Arial" w:cs="Arial" w:eastAsia="Arial" w:hAnsi="Arial"/>
          <w:color w:val="000000"/>
          <w:rtl w:val="0"/>
        </w:rPr>
        <w:t xml:space="preserve"> provides an impartial, free and confidential service to all parents of children with SEND and young people with SEND. </w:t>
      </w:r>
      <w:r w:rsidDel="00000000" w:rsidR="00000000" w:rsidRPr="00000000">
        <w:rPr>
          <w:rFonts w:ascii="Arial" w:cs="Arial" w:eastAsia="Arial" w:hAnsi="Arial"/>
          <w:rtl w:val="0"/>
        </w:rPr>
        <w:t xml:space="preserve">You can </w:t>
      </w:r>
      <w:r w:rsidDel="00000000" w:rsidR="00000000" w:rsidRPr="00000000">
        <w:rPr>
          <w:rFonts w:ascii="Arial" w:cs="Arial" w:eastAsia="Arial" w:hAnsi="Arial"/>
          <w:color w:val="000000"/>
          <w:rtl w:val="0"/>
        </w:rPr>
        <w:t xml:space="preserve">email </w:t>
      </w:r>
      <w:hyperlink r:id="rId16">
        <w:r w:rsidDel="00000000" w:rsidR="00000000" w:rsidRPr="00000000">
          <w:rPr>
            <w:rFonts w:ascii="Arial" w:cs="Arial" w:eastAsia="Arial" w:hAnsi="Arial"/>
            <w:color w:val="1155cc"/>
            <w:u w:val="single"/>
            <w:rtl w:val="0"/>
          </w:rPr>
          <w:t xml:space="preserve">wiass@wandsworth.gov.uk</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 or telephone 020 8871 8065 (24 hour confidential answer machine or 020 8871 5237, term time only, Monday 10am to 1pm, Wednesday 1.30pm to 4.30pm or Friday 10am to 1pm.</w:t>
      </w:r>
    </w:p>
    <w:p w:rsidR="00000000" w:rsidDel="00000000" w:rsidP="00000000" w:rsidRDefault="00000000" w:rsidRPr="00000000" w14:paraId="000000BF">
      <w:pPr>
        <w:pageBreakBefore w:val="0"/>
        <w:numPr>
          <w:ilvl w:val="0"/>
          <w:numId w:val="8"/>
        </w:numPr>
        <w:pBdr>
          <w:top w:space="0" w:sz="0" w:val="nil"/>
          <w:left w:space="0" w:sz="0" w:val="nil"/>
          <w:bottom w:space="0" w:sz="0" w:val="nil"/>
          <w:right w:space="0" w:sz="0" w:val="nil"/>
          <w:between w:space="0" w:sz="0" w:val="nil"/>
        </w:pBdr>
        <w:spacing w:after="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The </w:t>
      </w:r>
      <w:r w:rsidDel="00000000" w:rsidR="00000000" w:rsidRPr="00000000">
        <w:rPr>
          <w:rFonts w:ascii="Arial" w:cs="Arial" w:eastAsia="Arial" w:hAnsi="Arial"/>
          <w:rtl w:val="0"/>
        </w:rPr>
        <w:t xml:space="preserve">SEND parent carers group</w:t>
      </w:r>
      <w:hyperlink r:id="rId17">
        <w:r w:rsidDel="00000000" w:rsidR="00000000" w:rsidRPr="00000000">
          <w:rPr>
            <w:rFonts w:ascii="Arial" w:cs="Arial" w:eastAsia="Arial" w:hAnsi="Arial"/>
            <w:color w:val="1155cc"/>
            <w:u w:val="single"/>
            <w:rtl w:val="0"/>
          </w:rPr>
          <w:t xml:space="preserve"> </w:t>
        </w:r>
      </w:hyperlink>
      <w:r w:rsidDel="00000000" w:rsidR="00000000" w:rsidRPr="00000000">
        <w:rPr>
          <w:rFonts w:ascii="Arial" w:cs="Arial" w:eastAsia="Arial" w:hAnsi="Arial"/>
          <w:color w:val="000000"/>
          <w:rtl w:val="0"/>
        </w:rPr>
        <w:t xml:space="preserve">works with the Council to improve all provision for children and young people with SEN and Disabilities aged 0 to 25.  If you want to get involved in influencing services visit the </w:t>
      </w:r>
      <w:hyperlink r:id="rId18">
        <w:r w:rsidDel="00000000" w:rsidR="00000000" w:rsidRPr="00000000">
          <w:rPr>
            <w:rFonts w:ascii="Arial" w:cs="Arial" w:eastAsia="Arial" w:hAnsi="Arial"/>
            <w:color w:val="1155cc"/>
            <w:u w:val="single"/>
            <w:rtl w:val="0"/>
          </w:rPr>
          <w:t xml:space="preserve">https://sites.google.com/sendpcwandsworth.org.uk/helpcentre</w:t>
        </w:r>
      </w:hyperlink>
      <w:r w:rsidDel="00000000" w:rsidR="00000000" w:rsidRPr="00000000">
        <w:rPr>
          <w:rtl w:val="0"/>
        </w:rPr>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pacing w:after="0" w:lineRule="auto"/>
        <w:ind w:left="720" w:firstLine="0"/>
        <w:rPr>
          <w:rFonts w:ascii="Arial" w:cs="Arial" w:eastAsia="Arial" w:hAnsi="Arial"/>
          <w:color w:val="000000"/>
        </w:rPr>
      </w:pPr>
      <w:r w:rsidDel="00000000" w:rsidR="00000000" w:rsidRPr="00000000">
        <w:rPr>
          <w:rFonts w:ascii="Arial" w:cs="Arial" w:eastAsia="Arial" w:hAnsi="Arial"/>
          <w:rtl w:val="0"/>
        </w:rPr>
        <w:t xml:space="preserve">website</w:t>
      </w:r>
      <w:r w:rsidDel="00000000" w:rsidR="00000000" w:rsidRPr="00000000">
        <w:rPr>
          <w:rtl w:val="0"/>
        </w:rPr>
      </w:r>
    </w:p>
    <w:p w:rsidR="00000000" w:rsidDel="00000000" w:rsidP="00000000" w:rsidRDefault="00000000" w:rsidRPr="00000000" w14:paraId="000000C1">
      <w:pPr>
        <w:pageBreakBefore w:val="0"/>
        <w:numPr>
          <w:ilvl w:val="0"/>
          <w:numId w:val="8"/>
        </w:numPr>
        <w:pBdr>
          <w:top w:space="0" w:sz="0" w:val="nil"/>
          <w:left w:space="0" w:sz="0" w:val="nil"/>
          <w:bottom w:space="0" w:sz="0" w:val="nil"/>
          <w:right w:space="0" w:sz="0" w:val="nil"/>
          <w:between w:space="0" w:sz="0" w:val="nil"/>
        </w:pBdr>
        <w:spacing w:after="0" w:line="240" w:lineRule="auto"/>
        <w:ind w:left="720" w:hanging="360"/>
        <w:rPr>
          <w:rFonts w:ascii="Tahoma" w:cs="Tahoma" w:eastAsia="Tahoma" w:hAnsi="Tahoma"/>
          <w:color w:val="000000"/>
        </w:rPr>
      </w:pPr>
      <w:r w:rsidDel="00000000" w:rsidR="00000000" w:rsidRPr="00000000">
        <w:rPr>
          <w:rFonts w:ascii="Arial" w:cs="Arial" w:eastAsia="Arial" w:hAnsi="Arial"/>
          <w:color w:val="000000"/>
          <w:rtl w:val="0"/>
        </w:rPr>
        <w:t xml:space="preserve">More information</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about Wandsworth’s SEND local offer of services and support for children and young people with special needs and disabilities in Wandsworth can be found on the </w:t>
      </w:r>
      <w:hyperlink r:id="rId19">
        <w:r w:rsidDel="00000000" w:rsidR="00000000" w:rsidRPr="00000000">
          <w:rPr>
            <w:rFonts w:ascii="Arial" w:cs="Arial" w:eastAsia="Arial" w:hAnsi="Arial"/>
            <w:color w:val="1155cc"/>
            <w:u w:val="single"/>
            <w:rtl w:val="0"/>
          </w:rPr>
          <w:t xml:space="preserve">Wandsworth Local Offer</w:t>
        </w:r>
      </w:hyperlink>
      <w:r w:rsidDel="00000000" w:rsidR="00000000" w:rsidRPr="00000000">
        <w:rPr>
          <w:rFonts w:ascii="Arial" w:cs="Arial" w:eastAsia="Arial" w:hAnsi="Arial"/>
          <w:rtl w:val="0"/>
        </w:rPr>
        <w:t xml:space="preserve"> website</w:t>
      </w:r>
      <w:r w:rsidDel="00000000" w:rsidR="00000000" w:rsidRPr="00000000">
        <w:rPr>
          <w:rFonts w:ascii="Arial" w:cs="Arial" w:eastAsia="Arial" w:hAnsi="Arial"/>
          <w:color w:val="000000"/>
          <w:rtl w:val="0"/>
        </w:rPr>
        <w:t xml:space="preserve">. THRIVE Wandsworth’s helpline is open from 9am to 5pm, Monday to Friday on 020 8871 7899. Or email thrivewandsworth@richmondandwandsworth.gov.uk  </w:t>
      </w:r>
    </w:p>
    <w:p w:rsidR="00000000" w:rsidDel="00000000" w:rsidP="00000000" w:rsidRDefault="00000000" w:rsidRPr="00000000" w14:paraId="000000C2">
      <w:pPr>
        <w:pageBreakBefore w:val="0"/>
        <w:numPr>
          <w:ilvl w:val="0"/>
          <w:numId w:val="8"/>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rPr>
      </w:pPr>
      <w:r w:rsidDel="00000000" w:rsidR="00000000" w:rsidRPr="00000000">
        <w:rPr>
          <w:rFonts w:ascii="Arial" w:cs="Arial" w:eastAsia="Arial" w:hAnsi="Arial"/>
          <w:color w:val="000000"/>
          <w:rtl w:val="0"/>
        </w:rPr>
        <w:t xml:space="preserve">If you are a Lambeth resident you can access the </w:t>
      </w:r>
      <w:hyperlink r:id="rId20">
        <w:r w:rsidDel="00000000" w:rsidR="00000000" w:rsidRPr="00000000">
          <w:rPr>
            <w:rFonts w:ascii="Arial" w:cs="Arial" w:eastAsia="Arial" w:hAnsi="Arial"/>
            <w:color w:val="1155cc"/>
            <w:u w:val="single"/>
            <w:rtl w:val="0"/>
          </w:rPr>
          <w:t xml:space="preserve">Lambeth Local offer</w:t>
        </w:r>
      </w:hyperlink>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The Lambeth Information and Advice support service (</w:t>
      </w:r>
      <w:hyperlink r:id="rId21">
        <w:r w:rsidDel="00000000" w:rsidR="00000000" w:rsidRPr="00000000">
          <w:rPr>
            <w:rFonts w:ascii="Arial" w:cs="Arial" w:eastAsia="Arial" w:hAnsi="Arial"/>
            <w:color w:val="1155cc"/>
            <w:u w:val="single"/>
            <w:rtl w:val="0"/>
          </w:rPr>
          <w:t xml:space="preserve">LIASS</w:t>
        </w:r>
      </w:hyperlink>
      <w:r w:rsidDel="00000000" w:rsidR="00000000" w:rsidRPr="00000000">
        <w:rPr>
          <w:rFonts w:ascii="Arial" w:cs="Arial" w:eastAsia="Arial" w:hAnsi="Arial"/>
          <w:rtl w:val="0"/>
        </w:rPr>
        <w:t xml:space="preserve">) provides an impartial, free and confidential service to all parents of children with SEND and young people with SEND.</w:t>
      </w:r>
      <w:r w:rsidDel="00000000" w:rsidR="00000000" w:rsidRPr="00000000">
        <w:rPr>
          <w:rtl w:val="0"/>
        </w:rPr>
      </w:r>
    </w:p>
    <w:p w:rsidR="00000000" w:rsidDel="00000000" w:rsidP="00000000" w:rsidRDefault="00000000" w:rsidRPr="00000000" w14:paraId="000000C3">
      <w:pPr>
        <w:pageBreakBefore w:val="0"/>
        <w:pBdr>
          <w:top w:space="0" w:sz="0" w:val="nil"/>
          <w:left w:space="0" w:sz="0" w:val="nil"/>
          <w:bottom w:space="0" w:sz="0" w:val="nil"/>
          <w:right w:space="0" w:sz="0" w:val="nil"/>
          <w:between w:space="0" w:sz="0" w:val="nil"/>
        </w:pBdr>
        <w:spacing w:after="0" w:line="240" w:lineRule="auto"/>
        <w:rPr>
          <w:rFonts w:ascii="Tahoma" w:cs="Tahoma" w:eastAsia="Tahoma" w:hAnsi="Tahoma"/>
          <w:color w:val="0000ff"/>
          <w:sz w:val="24"/>
          <w:szCs w:val="24"/>
          <w:u w:val="single"/>
        </w:rPr>
      </w:pPr>
      <w:bookmarkStart w:colFirst="0" w:colLast="0" w:name="_2et92p0" w:id="5"/>
      <w:bookmarkEnd w:id="5"/>
      <w:r w:rsidDel="00000000" w:rsidR="00000000" w:rsidRPr="00000000">
        <w:rPr>
          <w:rtl w:val="0"/>
        </w:rPr>
      </w:r>
    </w:p>
    <w:sectPr>
      <w:pgSz w:h="16838" w:w="11906" w:orient="portrait"/>
      <w:pgMar w:bottom="720" w:top="720" w:left="720" w:right="720" w:header="0"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92" w:hanging="360"/>
      </w:pPr>
      <w:rPr>
        <w:rFonts w:ascii="Noto Sans Symbols" w:cs="Noto Sans Symbols" w:eastAsia="Noto Sans Symbols" w:hAnsi="Noto Sans Symbols"/>
      </w:rPr>
    </w:lvl>
    <w:lvl w:ilvl="1">
      <w:start w:val="1"/>
      <w:numFmt w:val="bullet"/>
      <w:lvlText w:val="o"/>
      <w:lvlJc w:val="left"/>
      <w:pPr>
        <w:ind w:left="1512" w:hanging="360"/>
      </w:pPr>
      <w:rPr>
        <w:rFonts w:ascii="Courier New" w:cs="Courier New" w:eastAsia="Courier New" w:hAnsi="Courier New"/>
      </w:rPr>
    </w:lvl>
    <w:lvl w:ilvl="2">
      <w:start w:val="1"/>
      <w:numFmt w:val="bullet"/>
      <w:lvlText w:val="▪"/>
      <w:lvlJc w:val="left"/>
      <w:pPr>
        <w:ind w:left="2232" w:hanging="360"/>
      </w:pPr>
      <w:rPr>
        <w:rFonts w:ascii="Noto Sans Symbols" w:cs="Noto Sans Symbols" w:eastAsia="Noto Sans Symbols" w:hAnsi="Noto Sans Symbols"/>
      </w:rPr>
    </w:lvl>
    <w:lvl w:ilvl="3">
      <w:start w:val="1"/>
      <w:numFmt w:val="bullet"/>
      <w:lvlText w:val="●"/>
      <w:lvlJc w:val="left"/>
      <w:pPr>
        <w:ind w:left="2952" w:hanging="360"/>
      </w:pPr>
      <w:rPr>
        <w:rFonts w:ascii="Noto Sans Symbols" w:cs="Noto Sans Symbols" w:eastAsia="Noto Sans Symbols" w:hAnsi="Noto Sans Symbols"/>
      </w:rPr>
    </w:lvl>
    <w:lvl w:ilvl="4">
      <w:start w:val="1"/>
      <w:numFmt w:val="bullet"/>
      <w:lvlText w:val="o"/>
      <w:lvlJc w:val="left"/>
      <w:pPr>
        <w:ind w:left="3672" w:hanging="360"/>
      </w:pPr>
      <w:rPr>
        <w:rFonts w:ascii="Courier New" w:cs="Courier New" w:eastAsia="Courier New" w:hAnsi="Courier New"/>
      </w:rPr>
    </w:lvl>
    <w:lvl w:ilvl="5">
      <w:start w:val="1"/>
      <w:numFmt w:val="bullet"/>
      <w:lvlText w:val="▪"/>
      <w:lvlJc w:val="left"/>
      <w:pPr>
        <w:ind w:left="4392" w:hanging="360"/>
      </w:pPr>
      <w:rPr>
        <w:rFonts w:ascii="Noto Sans Symbols" w:cs="Noto Sans Symbols" w:eastAsia="Noto Sans Symbols" w:hAnsi="Noto Sans Symbols"/>
      </w:rPr>
    </w:lvl>
    <w:lvl w:ilvl="6">
      <w:start w:val="1"/>
      <w:numFmt w:val="bullet"/>
      <w:lvlText w:val="●"/>
      <w:lvlJc w:val="left"/>
      <w:pPr>
        <w:ind w:left="5112" w:hanging="360"/>
      </w:pPr>
      <w:rPr>
        <w:rFonts w:ascii="Noto Sans Symbols" w:cs="Noto Sans Symbols" w:eastAsia="Noto Sans Symbols" w:hAnsi="Noto Sans Symbols"/>
      </w:rPr>
    </w:lvl>
    <w:lvl w:ilvl="7">
      <w:start w:val="1"/>
      <w:numFmt w:val="bullet"/>
      <w:lvlText w:val="o"/>
      <w:lvlJc w:val="left"/>
      <w:pPr>
        <w:ind w:left="5832" w:hanging="360"/>
      </w:pPr>
      <w:rPr>
        <w:rFonts w:ascii="Courier New" w:cs="Courier New" w:eastAsia="Courier New" w:hAnsi="Courier New"/>
      </w:rPr>
    </w:lvl>
    <w:lvl w:ilvl="8">
      <w:start w:val="1"/>
      <w:numFmt w:val="bullet"/>
      <w:lvlText w:val="▪"/>
      <w:lvlJc w:val="left"/>
      <w:pPr>
        <w:ind w:left="6552"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younglambeth.org/local-offer/" TargetMode="External"/><Relationship Id="rId11" Type="http://schemas.openxmlformats.org/officeDocument/2006/relationships/hyperlink" Target="https://thrive.wandsworth.gov.uk/kb5/wandsworth/fsd/localoffer.page" TargetMode="External"/><Relationship Id="rId10" Type="http://schemas.openxmlformats.org/officeDocument/2006/relationships/image" Target="media/image2.png"/><Relationship Id="rId21" Type="http://schemas.openxmlformats.org/officeDocument/2006/relationships/hyperlink" Target="https://cyp.iassnetwork.org.uk/service/lambeth-information-advice-support-service/" TargetMode="External"/><Relationship Id="rId13" Type="http://schemas.openxmlformats.org/officeDocument/2006/relationships/hyperlink" Target="mailto:miriam.catley@up.org.uk" TargetMode="External"/><Relationship Id="rId12" Type="http://schemas.openxmlformats.org/officeDocument/2006/relationships/hyperlink" Target="https://www.lambeth.gov.uk/send-local-off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3Iq_w7MVuUP-G72Am0xQ1ODOH5AYozLfAMJABxppJ20/edit?tab=t.0" TargetMode="External"/><Relationship Id="rId15" Type="http://schemas.openxmlformats.org/officeDocument/2006/relationships/hyperlink" Target="https://thrive.wandsworth.gov.uk/kb5/wandsworth/fsd/service.page?id=0RJPI4Z9sEY&amp;familychannel=2" TargetMode="External"/><Relationship Id="rId14" Type="http://schemas.openxmlformats.org/officeDocument/2006/relationships/image" Target="media/image5.png"/><Relationship Id="rId17" Type="http://schemas.openxmlformats.org/officeDocument/2006/relationships/hyperlink" Target="https://thrive.wandsworth.gov.uk/kb5/wandsworth/fsd/service.page?id=ikM9TEMEzu0&amp;familychannel=2" TargetMode="External"/><Relationship Id="rId16" Type="http://schemas.openxmlformats.org/officeDocument/2006/relationships/hyperlink" Target="mailto:wiass@wandsworth.gov.uk" TargetMode="External"/><Relationship Id="rId5" Type="http://schemas.openxmlformats.org/officeDocument/2006/relationships/styles" Target="styles.xml"/><Relationship Id="rId19" Type="http://schemas.openxmlformats.org/officeDocument/2006/relationships/hyperlink" Target="http://www.wandsworth.gov.uk/localoffer" TargetMode="External"/><Relationship Id="rId6" Type="http://schemas.openxmlformats.org/officeDocument/2006/relationships/image" Target="media/image6.png"/><Relationship Id="rId18" Type="http://schemas.openxmlformats.org/officeDocument/2006/relationships/hyperlink" Target="https://sites.google.com/sendpcwandsworth.org.uk/helpcentre" TargetMode="External"/><Relationship Id="rId7" Type="http://schemas.openxmlformats.org/officeDocument/2006/relationships/image" Target="media/image1.jpg"/><Relationship Id="rId8" Type="http://schemas.openxmlformats.org/officeDocument/2006/relationships/hyperlink" Target="http://www.gov.uk/government/publications/send-code-of-practice-0-to-2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